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2656212E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52411C">
        <w:rPr>
          <w:rFonts w:eastAsia="Times New Roman" w:cs="Arial"/>
          <w:noProof w:val="0"/>
          <w:sz w:val="24"/>
          <w:szCs w:val="28"/>
          <w:lang w:val="en-US" w:eastAsia="x-none"/>
        </w:rPr>
        <w:t>#97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5B5A02">
        <w:rPr>
          <w:rFonts w:eastAsia="Times New Roman" w:cs="Arial"/>
          <w:noProof w:val="0"/>
          <w:sz w:val="24"/>
          <w:szCs w:val="28"/>
          <w:lang w:val="en-US" w:eastAsia="x-none"/>
        </w:rPr>
        <w:t>R2-1701330</w:t>
      </w:r>
    </w:p>
    <w:p w14:paraId="68F72E88" w14:textId="72A7901D" w:rsidR="00D33947" w:rsidRDefault="0052411C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Athens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Greece</w:t>
      </w:r>
      <w:r w:rsidR="00B90319">
        <w:rPr>
          <w:rFonts w:eastAsia="新細明體" w:cs="Arial"/>
          <w:noProof w:val="0"/>
          <w:sz w:val="24"/>
          <w:szCs w:val="28"/>
          <w:lang w:val="en-US" w:eastAsia="zh-TW"/>
        </w:rPr>
        <w:t>, 13–17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9A4469">
        <w:rPr>
          <w:rFonts w:eastAsia="新細明體" w:cs="Arial"/>
          <w:noProof w:val="0"/>
          <w:sz w:val="24"/>
          <w:szCs w:val="28"/>
          <w:lang w:val="en-US" w:eastAsia="zh-TW"/>
        </w:rPr>
        <w:t>February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 w:rsidR="00D72604"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52411C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4278DF2F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F536FD" w:rsidRPr="00145581">
        <w:rPr>
          <w:rFonts w:ascii="Arial" w:hAnsi="Arial" w:cs="Arial"/>
          <w:szCs w:val="24"/>
        </w:rPr>
        <w:t>.3.1.1.1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450D8299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7B7D6E">
        <w:rPr>
          <w:b/>
          <w:sz w:val="24"/>
          <w:lang w:val="en-GB"/>
        </w:rPr>
        <w:t xml:space="preserve">Measurement Events </w:t>
      </w:r>
      <w:r w:rsidR="00BA2410">
        <w:rPr>
          <w:b/>
          <w:sz w:val="24"/>
          <w:lang w:val="en-GB"/>
        </w:rPr>
        <w:t>and Reporting</w:t>
      </w:r>
      <w:r w:rsidR="00ED275B">
        <w:rPr>
          <w:b/>
          <w:sz w:val="24"/>
          <w:lang w:val="en-GB"/>
        </w:rPr>
        <w:t xml:space="preserve"> </w:t>
      </w:r>
      <w:r w:rsidR="007B7D6E">
        <w:rPr>
          <w:b/>
          <w:sz w:val="24"/>
          <w:lang w:val="en-GB"/>
        </w:rPr>
        <w:t>for NR Mobility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50025C2C" w14:textId="7DF63A19" w:rsidR="00BA3C26" w:rsidRDefault="00BA3C26" w:rsidP="00BA3C26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eastAsia="zh-TW"/>
        </w:rPr>
        <w:t>For DL-based mobility, the handover procedure is initiated by</w:t>
      </w:r>
      <w:r w:rsidRPr="004843AA">
        <w:rPr>
          <w:rFonts w:ascii="Arial" w:eastAsia="新細明體" w:hAnsi="Arial" w:cs="Arial"/>
          <w:lang w:eastAsia="zh-TW"/>
        </w:rPr>
        <w:t xml:space="preserve"> measurement e</w:t>
      </w:r>
      <w:r>
        <w:rPr>
          <w:rFonts w:ascii="Arial" w:eastAsia="新細明體" w:hAnsi="Arial" w:cs="Arial"/>
          <w:lang w:eastAsia="zh-TW"/>
        </w:rPr>
        <w:t xml:space="preserve">vents </w:t>
      </w:r>
      <w:r w:rsidR="00ED275B">
        <w:rPr>
          <w:rFonts w:ascii="Arial" w:eastAsia="新細明體" w:hAnsi="Arial" w:cs="Arial"/>
          <w:lang w:eastAsia="zh-TW"/>
        </w:rPr>
        <w:t>and reporting</w:t>
      </w:r>
      <w:r w:rsidR="00293D71">
        <w:rPr>
          <w:rFonts w:ascii="Arial" w:eastAsia="新細明體" w:hAnsi="Arial" w:cs="Arial"/>
          <w:lang w:eastAsia="zh-TW"/>
        </w:rPr>
        <w:t>,</w:t>
      </w:r>
      <w:r w:rsidR="00ED275B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which involve evaluation and comparison of cells (i.e. serving and neighbour cells</w:t>
      </w:r>
      <w:r w:rsidRPr="004843AA">
        <w:rPr>
          <w:rFonts w:ascii="Arial" w:eastAsia="新細明體" w:hAnsi="Arial" w:cs="Arial"/>
          <w:lang w:eastAsia="zh-TW"/>
        </w:rPr>
        <w:t>). When</w:t>
      </w:r>
      <w:r>
        <w:rPr>
          <w:rFonts w:ascii="Arial" w:eastAsia="新細明體" w:hAnsi="Arial" w:cs="Arial"/>
          <w:lang w:eastAsia="zh-TW"/>
        </w:rPr>
        <w:t xml:space="preserve"> beam forming and cell quality derivation is performed in one </w:t>
      </w:r>
      <w:r w:rsidRPr="004843AA">
        <w:rPr>
          <w:rFonts w:ascii="Arial" w:eastAsia="新細明體" w:hAnsi="Arial" w:cs="Arial"/>
          <w:lang w:eastAsia="zh-TW"/>
        </w:rPr>
        <w:t>or both cells, the comparison of two cells becomes more complicated.</w:t>
      </w:r>
      <w:r>
        <w:rPr>
          <w:rFonts w:ascii="Arial" w:eastAsia="新細明體" w:hAnsi="Arial" w:cs="Arial"/>
          <w:lang w:eastAsia="zh-TW"/>
        </w:rPr>
        <w:t xml:space="preserve"> In this contribution, we discuss measurement reporting and events for NR mobility. We first consider measurement events modified from those for LTE, and then introduce new conditions considering the set of </w:t>
      </w:r>
      <w:proofErr w:type="gramStart"/>
      <w:r>
        <w:rPr>
          <w:rFonts w:ascii="Arial" w:eastAsia="新細明體" w:hAnsi="Arial" w:cs="Arial"/>
          <w:lang w:eastAsia="zh-TW"/>
        </w:rPr>
        <w:t>qualified</w:t>
      </w:r>
      <w:proofErr w:type="gramEnd"/>
      <w:r>
        <w:rPr>
          <w:rFonts w:ascii="Arial" w:eastAsia="新細明體" w:hAnsi="Arial" w:cs="Arial"/>
          <w:lang w:eastAsia="zh-TW"/>
        </w:rPr>
        <w:t xml:space="preserve"> beams.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287ACFD7" w14:textId="1D56A0F4" w:rsidR="00332BC9" w:rsidRPr="00FC7A72" w:rsidRDefault="00CF4098" w:rsidP="00BA3C26">
      <w:pPr>
        <w:pStyle w:val="Heading2"/>
      </w:pPr>
      <w:r>
        <w:t>Measurement events</w:t>
      </w:r>
      <w:r w:rsidR="00BC74D1">
        <w:t xml:space="preserve"> modified from LTE</w:t>
      </w:r>
    </w:p>
    <w:p w14:paraId="5FCD6A28" w14:textId="44631699" w:rsidR="005034F5" w:rsidRPr="00657F6C" w:rsidRDefault="00B95B63" w:rsidP="00254CD2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814850">
        <w:rPr>
          <w:rFonts w:ascii="Arial" w:eastAsia="新細明體" w:hAnsi="Arial" w:cs="Arial"/>
          <w:lang w:eastAsia="zh-TW"/>
        </w:rPr>
        <w:t>In LTE, measurement events A1 to A6</w:t>
      </w:r>
      <w:r w:rsidR="009708F9" w:rsidRPr="00814850">
        <w:rPr>
          <w:rFonts w:ascii="Arial" w:eastAsia="新細明體" w:hAnsi="Arial" w:cs="Arial"/>
          <w:lang w:eastAsia="zh-TW"/>
        </w:rPr>
        <w:t xml:space="preserve"> are defined for intra-RAT</w:t>
      </w:r>
      <w:r w:rsidRPr="00814850">
        <w:rPr>
          <w:rFonts w:ascii="Arial" w:eastAsia="新細明體" w:hAnsi="Arial" w:cs="Arial"/>
          <w:lang w:eastAsia="zh-TW"/>
        </w:rPr>
        <w:t xml:space="preserve"> handover.</w:t>
      </w:r>
      <w:r w:rsidR="00366269" w:rsidRPr="00814850">
        <w:rPr>
          <w:rFonts w:ascii="Arial" w:eastAsia="新細明體" w:hAnsi="Arial" w:cs="Arial"/>
          <w:lang w:eastAsia="zh-TW"/>
        </w:rPr>
        <w:t xml:space="preserve"> </w:t>
      </w:r>
      <w:r w:rsidR="005034F5" w:rsidRPr="00814850">
        <w:rPr>
          <w:rFonts w:ascii="Arial" w:eastAsia="新細明體" w:hAnsi="Arial" w:cs="Arial"/>
          <w:lang w:eastAsia="zh-TW"/>
        </w:rPr>
        <w:t>In NR, LTE measurement design can be considered as a baseline.</w:t>
      </w:r>
      <w:r w:rsidR="00AA3D2B" w:rsidRPr="00814850">
        <w:rPr>
          <w:rFonts w:ascii="Arial" w:eastAsia="新細明體" w:hAnsi="Arial" w:cs="Arial"/>
          <w:lang w:eastAsia="zh-TW"/>
        </w:rPr>
        <w:t xml:space="preserve"> That is, a single </w:t>
      </w:r>
      <w:r w:rsidR="00657F6C" w:rsidRPr="00814850">
        <w:rPr>
          <w:rFonts w:ascii="Arial" w:eastAsia="新細明體" w:hAnsi="Arial" w:cs="Arial"/>
          <w:lang w:eastAsia="zh-TW"/>
        </w:rPr>
        <w:t xml:space="preserve">value </w:t>
      </w:r>
      <w:r w:rsidR="00AA3D2B" w:rsidRPr="00814850">
        <w:rPr>
          <w:rFonts w:ascii="Arial" w:eastAsia="新細明體" w:hAnsi="Arial" w:cs="Arial"/>
          <w:lang w:eastAsia="zh-TW"/>
        </w:rPr>
        <w:t xml:space="preserve">derived from multiple </w:t>
      </w:r>
      <w:r w:rsidR="000A5E59" w:rsidRPr="00814850">
        <w:rPr>
          <w:rFonts w:ascii="Arial" w:eastAsia="新細明體" w:hAnsi="Arial" w:cs="Arial"/>
          <w:lang w:eastAsia="zh-TW"/>
        </w:rPr>
        <w:t>measurement results can be adopted</w:t>
      </w:r>
      <w:r w:rsidR="00657F6C" w:rsidRPr="00814850">
        <w:rPr>
          <w:rFonts w:ascii="Arial" w:eastAsia="新細明體" w:hAnsi="Arial" w:cs="Arial"/>
          <w:lang w:eastAsia="zh-TW"/>
        </w:rPr>
        <w:t xml:space="preserve">, based on which we can define </w:t>
      </w:r>
      <w:r w:rsidR="00D05FE2" w:rsidRPr="00814850">
        <w:rPr>
          <w:rFonts w:ascii="Arial" w:eastAsia="新細明體" w:hAnsi="Arial" w:cs="Arial"/>
          <w:lang w:eastAsia="zh-TW"/>
        </w:rPr>
        <w:t xml:space="preserve">measurement event corresponding </w:t>
      </w:r>
      <w:r w:rsidR="00D05FE2">
        <w:rPr>
          <w:rFonts w:ascii="Arial" w:eastAsia="新細明體" w:hAnsi="Arial" w:cs="Arial"/>
          <w:lang w:eastAsia="zh-TW"/>
        </w:rPr>
        <w:t>to those in LTE</w:t>
      </w:r>
      <w:r w:rsidR="00657F6C" w:rsidRPr="00814850">
        <w:rPr>
          <w:rFonts w:ascii="Arial" w:eastAsia="新細明體" w:hAnsi="Arial" w:cs="Arial"/>
          <w:lang w:eastAsia="zh-TW"/>
        </w:rPr>
        <w:t xml:space="preserve">. </w:t>
      </w:r>
      <w:r w:rsidR="00A61222">
        <w:rPr>
          <w:rFonts w:ascii="Arial" w:eastAsia="新細明體" w:hAnsi="Arial" w:cs="Arial"/>
          <w:lang w:eastAsia="zh-TW"/>
        </w:rPr>
        <w:t>Moreover, c</w:t>
      </w:r>
      <w:r w:rsidR="00F408A1">
        <w:rPr>
          <w:rFonts w:ascii="Arial" w:eastAsia="新細明體" w:hAnsi="Arial" w:cs="Arial"/>
          <w:lang w:eastAsia="zh-TW"/>
        </w:rPr>
        <w:t>ell quality can be derived (calculated) in different ways</w:t>
      </w:r>
      <w:r w:rsidR="00A61222">
        <w:rPr>
          <w:rFonts w:ascii="Arial" w:eastAsia="新細明體" w:hAnsi="Arial" w:cs="Arial"/>
          <w:lang w:eastAsia="zh-TW"/>
        </w:rPr>
        <w:t>.</w:t>
      </w:r>
      <w:r w:rsidR="00657F6C" w:rsidRPr="00814850">
        <w:rPr>
          <w:rFonts w:ascii="Arial" w:eastAsia="新細明體" w:hAnsi="Arial" w:cs="Arial"/>
          <w:lang w:eastAsia="zh-TW"/>
        </w:rPr>
        <w:t xml:space="preserve"> </w:t>
      </w:r>
      <w:r w:rsidR="00A61222">
        <w:rPr>
          <w:rFonts w:ascii="Arial" w:eastAsia="新細明體" w:hAnsi="Arial" w:cs="Arial"/>
          <w:lang w:eastAsia="zh-TW"/>
        </w:rPr>
        <w:t>In [</w:t>
      </w:r>
      <w:r w:rsidR="00D3484B">
        <w:rPr>
          <w:rFonts w:ascii="Arial" w:eastAsia="新細明體" w:hAnsi="Arial" w:cs="Arial"/>
          <w:lang w:eastAsia="zh-TW"/>
        </w:rPr>
        <w:t>3</w:t>
      </w:r>
      <w:r w:rsidR="00A61222">
        <w:rPr>
          <w:rFonts w:ascii="Arial" w:eastAsia="新細明體" w:hAnsi="Arial" w:cs="Arial"/>
          <w:lang w:eastAsia="zh-TW"/>
        </w:rPr>
        <w:t xml:space="preserve">], </w:t>
      </w:r>
      <w:r w:rsidR="00657F6C" w:rsidRPr="00814850">
        <w:rPr>
          <w:rFonts w:ascii="Arial" w:eastAsia="新細明體" w:hAnsi="Arial" w:cs="Arial"/>
          <w:lang w:eastAsia="zh-TW"/>
        </w:rPr>
        <w:t>weighted summation</w:t>
      </w:r>
      <w:r w:rsidR="00A61222">
        <w:rPr>
          <w:rFonts w:ascii="Arial" w:eastAsia="新細明體" w:hAnsi="Arial" w:cs="Arial"/>
          <w:lang w:eastAsia="zh-TW"/>
        </w:rPr>
        <w:t xml:space="preserve"> is proposed, which includes averaging as</w:t>
      </w:r>
      <w:r w:rsidR="00A61222" w:rsidRPr="00814850">
        <w:rPr>
          <w:rFonts w:ascii="Arial" w:eastAsia="新細明體" w:hAnsi="Arial" w:cs="Arial"/>
          <w:lang w:eastAsia="zh-TW"/>
        </w:rPr>
        <w:t xml:space="preserve"> a special cases</w:t>
      </w:r>
      <w:r w:rsidR="00657F6C" w:rsidRPr="00814850">
        <w:rPr>
          <w:rFonts w:ascii="Arial" w:eastAsia="新細明體" w:hAnsi="Arial" w:cs="Arial"/>
          <w:lang w:eastAsia="zh-TW"/>
        </w:rPr>
        <w:t xml:space="preserve">. Although </w:t>
      </w:r>
      <w:r w:rsidR="00A61222" w:rsidRPr="00814850">
        <w:rPr>
          <w:rFonts w:ascii="Arial" w:eastAsia="新細明體" w:hAnsi="Arial" w:cs="Arial"/>
          <w:lang w:eastAsia="zh-TW"/>
        </w:rPr>
        <w:t>weighted summation</w:t>
      </w:r>
      <w:r w:rsidR="00657F6C" w:rsidRPr="00814850">
        <w:rPr>
          <w:rFonts w:ascii="Arial" w:eastAsia="新細明體" w:hAnsi="Arial" w:cs="Arial"/>
          <w:lang w:eastAsia="zh-TW"/>
        </w:rPr>
        <w:t xml:space="preserve"> </w:t>
      </w:r>
      <w:r w:rsidR="00A61222">
        <w:rPr>
          <w:rFonts w:ascii="Arial" w:eastAsia="新細明體" w:hAnsi="Arial" w:cs="Arial"/>
          <w:lang w:eastAsia="zh-TW"/>
        </w:rPr>
        <w:t xml:space="preserve">is a </w:t>
      </w:r>
      <w:r w:rsidR="00657F6C" w:rsidRPr="00814850">
        <w:rPr>
          <w:rFonts w:ascii="Arial" w:eastAsia="新細明體" w:hAnsi="Arial" w:cs="Arial"/>
          <w:lang w:eastAsia="zh-TW"/>
        </w:rPr>
        <w:t>generalized</w:t>
      </w:r>
      <w:r w:rsidR="00A61222">
        <w:rPr>
          <w:rFonts w:ascii="Arial" w:eastAsia="新細明體" w:hAnsi="Arial" w:cs="Arial"/>
          <w:lang w:eastAsia="zh-TW"/>
        </w:rPr>
        <w:t xml:space="preserve"> method</w:t>
      </w:r>
      <w:r w:rsidR="00657F6C" w:rsidRPr="00814850">
        <w:rPr>
          <w:rFonts w:ascii="Arial" w:eastAsia="新細明體" w:hAnsi="Arial" w:cs="Arial"/>
          <w:lang w:eastAsia="zh-TW"/>
        </w:rPr>
        <w:t xml:space="preserve">, it has higher complexity and signalling overhead. </w:t>
      </w:r>
      <w:r w:rsidR="00A61222">
        <w:rPr>
          <w:rFonts w:ascii="Arial" w:eastAsia="新細明體" w:hAnsi="Arial" w:cs="Arial"/>
          <w:lang w:eastAsia="zh-TW"/>
        </w:rPr>
        <w:t xml:space="preserve">We believe that </w:t>
      </w:r>
      <w:r w:rsidR="00657F6C" w:rsidRPr="00814850">
        <w:rPr>
          <w:rFonts w:ascii="Arial" w:eastAsia="新細明體" w:hAnsi="Arial" w:cs="Arial"/>
          <w:lang w:eastAsia="zh-TW"/>
        </w:rPr>
        <w:t>simple averaging works properly</w:t>
      </w:r>
      <w:r w:rsidR="00A61222">
        <w:rPr>
          <w:rFonts w:ascii="Arial" w:eastAsia="新細明體" w:hAnsi="Arial" w:cs="Arial"/>
          <w:lang w:eastAsia="zh-TW"/>
        </w:rPr>
        <w:t>, and some</w:t>
      </w:r>
      <w:r w:rsidR="00A61222" w:rsidRPr="00814850">
        <w:rPr>
          <w:rFonts w:ascii="Arial" w:eastAsia="新細明體" w:hAnsi="Arial" w:cs="Arial"/>
          <w:lang w:eastAsia="zh-TW"/>
        </w:rPr>
        <w:t xml:space="preserve"> simulation results </w:t>
      </w:r>
      <w:r w:rsidR="00A61222">
        <w:rPr>
          <w:rFonts w:ascii="Arial" w:eastAsia="新細明體" w:hAnsi="Arial" w:cs="Arial"/>
          <w:lang w:eastAsia="zh-TW"/>
        </w:rPr>
        <w:t xml:space="preserve">are provided </w:t>
      </w:r>
      <w:r w:rsidR="00A61222" w:rsidRPr="00814850">
        <w:rPr>
          <w:rFonts w:ascii="Arial" w:eastAsia="新細明體" w:hAnsi="Arial" w:cs="Arial"/>
          <w:lang w:eastAsia="zh-TW"/>
        </w:rPr>
        <w:t>in [</w:t>
      </w:r>
      <w:r w:rsidR="00D3484B">
        <w:rPr>
          <w:rFonts w:ascii="Arial" w:eastAsia="新細明體" w:hAnsi="Arial" w:cs="Arial"/>
          <w:lang w:eastAsia="zh-TW"/>
        </w:rPr>
        <w:t>4</w:t>
      </w:r>
      <w:r w:rsidR="00A61222" w:rsidRPr="00814850">
        <w:rPr>
          <w:rFonts w:ascii="Arial" w:eastAsia="新細明體" w:hAnsi="Arial" w:cs="Arial"/>
          <w:lang w:eastAsia="zh-TW"/>
        </w:rPr>
        <w:t>]</w:t>
      </w:r>
      <w:r w:rsidR="00657F6C" w:rsidRPr="00814850">
        <w:rPr>
          <w:rFonts w:ascii="Arial" w:eastAsia="新細明體" w:hAnsi="Arial" w:cs="Arial"/>
          <w:lang w:eastAsia="zh-TW"/>
        </w:rPr>
        <w:t>.</w:t>
      </w:r>
    </w:p>
    <w:p w14:paraId="00115287" w14:textId="0AAB2E6E" w:rsidR="00954A2F" w:rsidRDefault="00954A2F" w:rsidP="00954A2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 w:rsidR="003F2F75">
        <w:rPr>
          <w:rFonts w:ascii="Arial" w:eastAsia="新細明體" w:hAnsi="Arial" w:cs="Arial"/>
          <w:b/>
          <w:lang w:eastAsia="zh-TW"/>
        </w:rPr>
        <w:t xml:space="preserve"> </w:t>
      </w:r>
      <w:r w:rsidR="00C57CF7">
        <w:rPr>
          <w:rFonts w:ascii="Arial" w:eastAsia="新細明體" w:hAnsi="Arial" w:cs="Arial"/>
          <w:b/>
          <w:lang w:eastAsia="zh-TW"/>
        </w:rPr>
        <w:t>1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For Intra-NR mobility in Connected Active, define measurement events A1 to A6, corresponding to those in LTE</w:t>
      </w:r>
      <w:r w:rsidR="006626C0">
        <w:rPr>
          <w:rFonts w:ascii="Arial" w:eastAsia="新細明體" w:hAnsi="Arial" w:cs="Arial"/>
          <w:b/>
          <w:lang w:eastAsia="zh-TW"/>
        </w:rPr>
        <w:t>, based on a single value derived for each cell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53AB880C" w14:textId="22F9B7DB" w:rsidR="001F5705" w:rsidRDefault="00D85046" w:rsidP="00954A2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 w:rsidR="00C57CF7">
        <w:rPr>
          <w:rFonts w:ascii="Arial" w:eastAsia="新細明體" w:hAnsi="Arial" w:cs="Arial"/>
          <w:b/>
          <w:lang w:eastAsia="zh-TW"/>
        </w:rPr>
        <w:t xml:space="preserve"> 2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 w:rsidR="001F5705">
        <w:rPr>
          <w:rFonts w:ascii="Arial" w:eastAsia="新細明體" w:hAnsi="Arial" w:cs="Arial"/>
          <w:b/>
          <w:lang w:eastAsia="zh-TW"/>
        </w:rPr>
        <w:t>A UE</w:t>
      </w:r>
      <w:r w:rsidR="001F5705" w:rsidRPr="001F5705">
        <w:rPr>
          <w:rFonts w:ascii="Arial" w:eastAsia="新細明體" w:hAnsi="Arial" w:cs="Arial"/>
          <w:b/>
          <w:lang w:eastAsia="zh-TW"/>
        </w:rPr>
        <w:t xml:space="preserve"> </w:t>
      </w:r>
      <w:r w:rsidR="00812555">
        <w:rPr>
          <w:rFonts w:ascii="Arial" w:eastAsia="新細明體" w:hAnsi="Arial" w:cs="Arial"/>
          <w:b/>
          <w:lang w:eastAsia="zh-TW"/>
        </w:rPr>
        <w:t>derives</w:t>
      </w:r>
      <w:r w:rsidR="001B73A5">
        <w:rPr>
          <w:rFonts w:ascii="Arial" w:eastAsia="新細明體" w:hAnsi="Arial" w:cs="Arial"/>
          <w:b/>
          <w:lang w:eastAsia="zh-TW"/>
        </w:rPr>
        <w:t xml:space="preserve"> the </w:t>
      </w:r>
      <w:r w:rsidR="00812555">
        <w:rPr>
          <w:rFonts w:ascii="Arial" w:eastAsia="新細明體" w:hAnsi="Arial" w:cs="Arial"/>
          <w:b/>
          <w:lang w:eastAsia="zh-TW"/>
        </w:rPr>
        <w:t>quality</w:t>
      </w:r>
      <w:r w:rsidR="001B73A5">
        <w:rPr>
          <w:rFonts w:ascii="Arial" w:eastAsia="新細明體" w:hAnsi="Arial" w:cs="Arial"/>
          <w:b/>
          <w:lang w:eastAsia="zh-TW"/>
        </w:rPr>
        <w:t xml:space="preserve"> of a cell</w:t>
      </w:r>
      <w:r w:rsidR="00812555">
        <w:rPr>
          <w:rFonts w:ascii="Arial" w:eastAsia="新細明體" w:hAnsi="Arial" w:cs="Arial"/>
          <w:b/>
          <w:lang w:eastAsia="zh-TW"/>
        </w:rPr>
        <w:t xml:space="preserve"> by averaging</w:t>
      </w:r>
      <w:r w:rsidR="001F5705" w:rsidRPr="001F5705">
        <w:rPr>
          <w:rFonts w:ascii="Arial" w:eastAsia="新細明體" w:hAnsi="Arial" w:cs="Arial"/>
          <w:b/>
          <w:lang w:eastAsia="zh-TW"/>
        </w:rPr>
        <w:t xml:space="preserve"> the quality of individual beams</w:t>
      </w:r>
      <w:r w:rsidR="00812555">
        <w:rPr>
          <w:rFonts w:ascii="Arial" w:eastAsia="新細明體" w:hAnsi="Arial" w:cs="Arial"/>
          <w:b/>
          <w:lang w:eastAsia="zh-TW"/>
        </w:rPr>
        <w:t xml:space="preserve"> in a preconfigured </w:t>
      </w:r>
      <w:r w:rsidR="0017246E">
        <w:rPr>
          <w:rFonts w:ascii="Arial" w:eastAsia="新細明體" w:hAnsi="Arial" w:cs="Arial"/>
          <w:b/>
          <w:lang w:eastAsia="zh-TW"/>
        </w:rPr>
        <w:t>sub</w:t>
      </w:r>
      <w:r w:rsidR="00812555">
        <w:rPr>
          <w:rFonts w:ascii="Arial" w:eastAsia="新細明體" w:hAnsi="Arial" w:cs="Arial"/>
          <w:b/>
          <w:lang w:eastAsia="zh-TW"/>
        </w:rPr>
        <w:t>set</w:t>
      </w:r>
      <w:r w:rsidR="0017246E">
        <w:rPr>
          <w:rFonts w:ascii="Arial" w:eastAsia="新細明體" w:hAnsi="Arial" w:cs="Arial"/>
          <w:b/>
          <w:lang w:eastAsia="zh-TW"/>
        </w:rPr>
        <w:t xml:space="preserve"> of detected beams</w:t>
      </w:r>
      <w:r w:rsidR="001F5705" w:rsidRPr="001F5705">
        <w:rPr>
          <w:rFonts w:ascii="Arial" w:eastAsia="新細明體" w:hAnsi="Arial" w:cs="Arial"/>
          <w:b/>
          <w:lang w:eastAsia="zh-TW"/>
        </w:rPr>
        <w:t>.</w:t>
      </w:r>
    </w:p>
    <w:p w14:paraId="6EFEF8B8" w14:textId="008213AE" w:rsidR="00BC74D1" w:rsidRPr="00125FD9" w:rsidRDefault="00125FD9" w:rsidP="00125FD9">
      <w:pPr>
        <w:pStyle w:val="Heading3"/>
        <w:numPr>
          <w:ilvl w:val="2"/>
          <w:numId w:val="4"/>
        </w:numPr>
      </w:pPr>
      <w:r w:rsidRPr="00125FD9">
        <w:t>Meas</w:t>
      </w:r>
      <w:r>
        <w:t>urement events considering qualified beams</w:t>
      </w:r>
    </w:p>
    <w:p w14:paraId="4174FF9F" w14:textId="3FCAE5E1" w:rsidR="00BC74D1" w:rsidRPr="004F5621" w:rsidRDefault="00BC74D1" w:rsidP="00BC74D1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Moreover, a UE may want to down-</w:t>
      </w:r>
      <w:r w:rsidRPr="0040453D">
        <w:rPr>
          <w:rFonts w:ascii="Arial" w:eastAsia="新細明體" w:hAnsi="Arial" w:cs="Arial"/>
          <w:lang w:eastAsia="zh-TW"/>
        </w:rPr>
        <w:t>prioritize</w:t>
      </w:r>
      <w:r>
        <w:rPr>
          <w:rFonts w:ascii="Arial" w:eastAsia="新細明體" w:hAnsi="Arial" w:cs="Arial"/>
          <w:lang w:eastAsia="zh-TW"/>
        </w:rPr>
        <w:t xml:space="preserve"> a cell whose best beam is strong but other beams are weak. To achieve this,</w:t>
      </w:r>
      <w:r>
        <w:rPr>
          <w:rFonts w:ascii="Arial" w:eastAsia="新細明體" w:hAnsi="Arial" w:cs="Arial" w:hint="eastAsia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 xml:space="preserve">the </w:t>
      </w:r>
      <w:r w:rsidR="003C3A3E">
        <w:rPr>
          <w:rFonts w:ascii="Arial" w:eastAsia="新細明體" w:hAnsi="Arial" w:cs="Arial"/>
          <w:lang w:eastAsia="zh-TW"/>
        </w:rPr>
        <w:t xml:space="preserve">set </w:t>
      </w:r>
      <w:r>
        <w:rPr>
          <w:rFonts w:ascii="Arial" w:eastAsia="新細明體" w:hAnsi="Arial" w:cs="Arial"/>
          <w:lang w:eastAsia="zh-TW"/>
        </w:rPr>
        <w:t>of beams with signal strength above a given threshold (i.e. qualified beams) may be considered in measureme</w:t>
      </w:r>
      <w:r w:rsidR="003C3A3E">
        <w:rPr>
          <w:rFonts w:ascii="Arial" w:eastAsia="新細明體" w:hAnsi="Arial" w:cs="Arial"/>
          <w:lang w:eastAsia="zh-TW"/>
        </w:rPr>
        <w:t>nt event triggering conditions.</w:t>
      </w:r>
    </w:p>
    <w:p w14:paraId="407F4ECE" w14:textId="19A6323E" w:rsidR="00BC74D1" w:rsidRDefault="00BC74D1" w:rsidP="00BC74D1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C57CF7">
        <w:rPr>
          <w:rFonts w:ascii="Arial" w:eastAsia="新細明體" w:hAnsi="Arial" w:cs="Arial"/>
          <w:b/>
          <w:lang w:eastAsia="zh-TW"/>
        </w:rPr>
        <w:t>3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/>
          <w:b/>
          <w:lang w:eastAsia="zh-TW"/>
        </w:rPr>
        <w:tab/>
      </w:r>
      <w:r w:rsidR="00EA3F5A">
        <w:rPr>
          <w:rFonts w:ascii="Arial" w:eastAsia="新細明體" w:hAnsi="Arial" w:cs="Arial"/>
          <w:b/>
          <w:lang w:eastAsia="zh-TW"/>
        </w:rPr>
        <w:t>The set</w:t>
      </w:r>
      <w:r>
        <w:rPr>
          <w:rFonts w:ascii="Arial" w:eastAsia="新細明體" w:hAnsi="Arial" w:cs="Arial"/>
          <w:b/>
          <w:lang w:eastAsia="zh-TW"/>
        </w:rPr>
        <w:t xml:space="preserve"> of beams above a given threshold may be taken into account when designing the measurement event triggering conditions.</w:t>
      </w:r>
    </w:p>
    <w:p w14:paraId="2C1F3850" w14:textId="14778BC5" w:rsidR="00523930" w:rsidRDefault="00EC3C3A" w:rsidP="006C06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To </w:t>
      </w:r>
      <w:r w:rsidR="00E378E3">
        <w:rPr>
          <w:rFonts w:ascii="Arial" w:eastAsia="新細明體" w:hAnsi="Arial" w:cs="Arial"/>
          <w:lang w:eastAsia="zh-TW"/>
        </w:rPr>
        <w:t xml:space="preserve">consider </w:t>
      </w:r>
      <w:r w:rsidR="00EA3F5A">
        <w:rPr>
          <w:rFonts w:ascii="Arial" w:eastAsia="新細明體" w:hAnsi="Arial" w:cs="Arial"/>
          <w:lang w:eastAsia="zh-TW"/>
        </w:rPr>
        <w:t xml:space="preserve">qualified beams in </w:t>
      </w:r>
      <w:r w:rsidR="00DA77BA">
        <w:rPr>
          <w:rFonts w:ascii="Arial" w:eastAsia="新細明體" w:hAnsi="Arial" w:cs="Arial"/>
          <w:lang w:eastAsia="zh-TW"/>
        </w:rPr>
        <w:t>measurement event design, an</w:t>
      </w:r>
      <w:r w:rsidR="00EA3F5A">
        <w:rPr>
          <w:rFonts w:ascii="Arial" w:eastAsia="新細明體" w:hAnsi="Arial" w:cs="Arial"/>
          <w:lang w:eastAsia="zh-TW"/>
        </w:rPr>
        <w:t xml:space="preserve"> intuitive way is to derive cell quality based on </w:t>
      </w:r>
      <w:r w:rsidR="003F2F75">
        <w:rPr>
          <w:rFonts w:ascii="Arial" w:eastAsia="新細明體" w:hAnsi="Arial" w:cs="Arial"/>
          <w:lang w:eastAsia="zh-TW"/>
        </w:rPr>
        <w:t xml:space="preserve">RSRP/RSRQ </w:t>
      </w:r>
      <w:r w:rsidR="002253DD">
        <w:rPr>
          <w:rFonts w:ascii="Arial" w:eastAsia="新細明體" w:hAnsi="Arial" w:cs="Arial"/>
          <w:lang w:eastAsia="zh-TW"/>
        </w:rPr>
        <w:t>average</w:t>
      </w:r>
      <w:r w:rsidR="006C714E">
        <w:rPr>
          <w:rFonts w:ascii="Arial" w:eastAsia="新細明體" w:hAnsi="Arial" w:cs="Arial"/>
          <w:lang w:eastAsia="zh-TW"/>
        </w:rPr>
        <w:t xml:space="preserve"> over</w:t>
      </w:r>
      <w:r w:rsidR="003F2F75">
        <w:rPr>
          <w:rFonts w:ascii="Arial" w:eastAsia="新細明體" w:hAnsi="Arial" w:cs="Arial"/>
          <w:lang w:eastAsia="zh-TW"/>
        </w:rPr>
        <w:t xml:space="preserve"> the set of</w:t>
      </w:r>
      <w:r w:rsidR="00E378E3">
        <w:rPr>
          <w:rFonts w:ascii="Arial" w:eastAsia="新細明體" w:hAnsi="Arial" w:cs="Arial"/>
          <w:lang w:eastAsia="zh-TW"/>
        </w:rPr>
        <w:t xml:space="preserve"> qualified</w:t>
      </w:r>
      <w:r w:rsidR="003F2F75">
        <w:rPr>
          <w:rFonts w:ascii="Arial" w:eastAsia="新細明體" w:hAnsi="Arial" w:cs="Arial"/>
          <w:lang w:eastAsia="zh-TW"/>
        </w:rPr>
        <w:t xml:space="preserve"> beams</w:t>
      </w:r>
      <w:r w:rsidR="00EA3F5A">
        <w:rPr>
          <w:rFonts w:ascii="Arial" w:eastAsia="新細明體" w:hAnsi="Arial" w:cs="Arial"/>
          <w:lang w:eastAsia="zh-TW"/>
        </w:rPr>
        <w:t>. However, this may not</w:t>
      </w:r>
      <w:r w:rsidR="003F2F75">
        <w:rPr>
          <w:rFonts w:ascii="Arial" w:eastAsia="新細明體" w:hAnsi="Arial" w:cs="Arial"/>
          <w:lang w:eastAsia="zh-TW"/>
        </w:rPr>
        <w:t xml:space="preserve"> </w:t>
      </w:r>
      <w:r w:rsidR="00B654C1">
        <w:rPr>
          <w:rFonts w:ascii="Arial" w:eastAsia="新細明體" w:hAnsi="Arial" w:cs="Arial"/>
          <w:lang w:eastAsia="zh-TW"/>
        </w:rPr>
        <w:t>be</w:t>
      </w:r>
      <w:r w:rsidR="003F2F75">
        <w:rPr>
          <w:rFonts w:ascii="Arial" w:eastAsia="新細明體" w:hAnsi="Arial" w:cs="Arial"/>
          <w:lang w:eastAsia="zh-TW"/>
        </w:rPr>
        <w:t xml:space="preserve"> a good idea. For example, assume cell A has three qualified beams and the third qualified beam has RSRP = threshold </w:t>
      </w:r>
      <w:r w:rsidR="003F2F75" w:rsidRPr="0045331A">
        <w:rPr>
          <w:rFonts w:ascii="Arial" w:eastAsia="新細明體" w:hAnsi="Arial" w:cs="Arial"/>
          <w:lang w:eastAsia="zh-TW"/>
        </w:rPr>
        <w:t>+ δ</w:t>
      </w:r>
      <w:r w:rsidR="003F2F75">
        <w:rPr>
          <w:rFonts w:ascii="Arial" w:eastAsia="新細明體" w:hAnsi="Arial" w:cs="Arial"/>
          <w:lang w:eastAsia="zh-TW"/>
        </w:rPr>
        <w:t>, while cell B has two qualified beams and the third best beam has RSRP = threshold –</w:t>
      </w:r>
      <w:r w:rsidR="003F2F75" w:rsidRPr="0045331A">
        <w:rPr>
          <w:rFonts w:ascii="Arial" w:eastAsia="新細明體" w:hAnsi="Arial" w:cs="Arial"/>
          <w:lang w:eastAsia="zh-TW"/>
        </w:rPr>
        <w:t xml:space="preserve"> δ</w:t>
      </w:r>
      <w:r w:rsidR="0000759E">
        <w:rPr>
          <w:rFonts w:ascii="Arial" w:eastAsia="新細明體" w:hAnsi="Arial" w:cs="Arial"/>
          <w:lang w:eastAsia="zh-TW"/>
        </w:rPr>
        <w:t xml:space="preserve"> (</w:t>
      </w:r>
      <w:r w:rsidR="003F2F75">
        <w:rPr>
          <w:rFonts w:ascii="Arial" w:eastAsia="新細明體" w:hAnsi="Arial" w:cs="Arial"/>
          <w:lang w:eastAsia="zh-TW"/>
        </w:rPr>
        <w:t>which is not “qualified” but still detectable</w:t>
      </w:r>
      <w:r w:rsidR="0000759E">
        <w:rPr>
          <w:rFonts w:ascii="Arial" w:eastAsia="新細明體" w:hAnsi="Arial" w:cs="Arial"/>
          <w:lang w:eastAsia="zh-TW"/>
        </w:rPr>
        <w:t>)</w:t>
      </w:r>
      <w:r w:rsidR="003F2F75">
        <w:rPr>
          <w:rFonts w:ascii="Arial" w:eastAsia="新細明體" w:hAnsi="Arial" w:cs="Arial"/>
          <w:lang w:eastAsia="zh-TW"/>
        </w:rPr>
        <w:t xml:space="preserve">. </w:t>
      </w:r>
      <w:r w:rsidR="0000759E">
        <w:rPr>
          <w:rFonts w:ascii="Arial" w:eastAsia="新細明體" w:hAnsi="Arial" w:cs="Arial"/>
          <w:lang w:eastAsia="zh-TW"/>
        </w:rPr>
        <w:t>Obviously, t</w:t>
      </w:r>
      <w:r w:rsidR="003F2F75">
        <w:rPr>
          <w:rFonts w:ascii="Arial" w:eastAsia="新細明體" w:hAnsi="Arial" w:cs="Arial"/>
          <w:lang w:eastAsia="zh-TW"/>
        </w:rPr>
        <w:t>he comparison between the two cells would be unfair if we count 3 beams in cell A and 2 beams in cell B.</w:t>
      </w:r>
      <w:r w:rsidR="006C714E">
        <w:rPr>
          <w:rFonts w:ascii="Arial" w:eastAsia="新細明體" w:hAnsi="Arial" w:cs="Arial" w:hint="eastAsia"/>
          <w:lang w:eastAsia="zh-TW"/>
        </w:rPr>
        <w:t xml:space="preserve"> </w:t>
      </w:r>
    </w:p>
    <w:p w14:paraId="3E4A9A69" w14:textId="30D0F32E" w:rsidR="005F643D" w:rsidRPr="00EC781F" w:rsidRDefault="005F643D" w:rsidP="00964E04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EC781F">
        <w:rPr>
          <w:rFonts w:ascii="Arial" w:eastAsia="新細明體" w:hAnsi="Arial" w:cs="Arial"/>
          <w:i/>
          <w:lang w:val="en-US" w:eastAsia="zh-TW"/>
        </w:rPr>
        <w:t>Observation 1:</w:t>
      </w:r>
      <w:r w:rsidRPr="00EC781F">
        <w:rPr>
          <w:rFonts w:ascii="Arial" w:eastAsia="新細明體" w:hAnsi="Arial" w:cs="Arial"/>
          <w:i/>
          <w:lang w:val="en-US" w:eastAsia="zh-TW"/>
        </w:rPr>
        <w:tab/>
      </w:r>
      <w:r w:rsidR="00964E04" w:rsidRPr="00EC781F">
        <w:rPr>
          <w:rFonts w:ascii="Arial" w:eastAsia="新細明體" w:hAnsi="Arial" w:cs="Arial"/>
          <w:i/>
          <w:lang w:val="en-US" w:eastAsia="zh-TW"/>
        </w:rPr>
        <w:t>Deriving cell quality by a</w:t>
      </w:r>
      <w:r w:rsidRPr="00EC781F">
        <w:rPr>
          <w:rFonts w:ascii="Arial" w:eastAsia="新細明體" w:hAnsi="Arial" w:cs="Arial"/>
          <w:i/>
          <w:lang w:val="en-US" w:eastAsia="zh-TW"/>
        </w:rPr>
        <w:t>veraging the set of beams above a given threshold may lead to unfair comparison</w:t>
      </w:r>
      <w:r w:rsidR="00964E04" w:rsidRPr="00EC781F">
        <w:rPr>
          <w:rFonts w:ascii="Arial" w:eastAsia="新細明體" w:hAnsi="Arial" w:cs="Arial"/>
          <w:i/>
          <w:lang w:val="en-US" w:eastAsia="zh-TW"/>
        </w:rPr>
        <w:t xml:space="preserve"> between cells.</w:t>
      </w:r>
    </w:p>
    <w:p w14:paraId="27B85382" w14:textId="65BF5363" w:rsidR="008132A5" w:rsidRPr="006C714E" w:rsidRDefault="00F03A9C" w:rsidP="006C06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Instead of performing </w:t>
      </w:r>
      <w:r w:rsidR="00145336">
        <w:rPr>
          <w:rFonts w:ascii="Arial" w:eastAsia="新細明體" w:hAnsi="Arial" w:cs="Arial"/>
          <w:lang w:eastAsia="zh-TW"/>
        </w:rPr>
        <w:t xml:space="preserve">RSRP/RSRQ </w:t>
      </w:r>
      <w:r>
        <w:rPr>
          <w:rFonts w:ascii="Arial" w:eastAsia="新細明體" w:hAnsi="Arial" w:cs="Arial"/>
          <w:lang w:eastAsia="zh-TW"/>
        </w:rPr>
        <w:t>averaging</w:t>
      </w:r>
      <w:r w:rsidR="00E2689C">
        <w:rPr>
          <w:rFonts w:ascii="Arial" w:eastAsia="新細明體" w:hAnsi="Arial" w:cs="Arial"/>
          <w:lang w:eastAsia="zh-TW"/>
        </w:rPr>
        <w:t xml:space="preserve"> over the set of qualified beams</w:t>
      </w:r>
      <w:r>
        <w:rPr>
          <w:rFonts w:ascii="Arial" w:eastAsia="新細明體" w:hAnsi="Arial" w:cs="Arial"/>
          <w:lang w:eastAsia="zh-TW"/>
        </w:rPr>
        <w:t xml:space="preserve">, </w:t>
      </w:r>
      <w:r w:rsidR="00EA3F5A">
        <w:rPr>
          <w:rFonts w:ascii="Arial" w:eastAsia="新細明體" w:hAnsi="Arial" w:cs="Arial"/>
          <w:lang w:eastAsia="zh-TW"/>
        </w:rPr>
        <w:t xml:space="preserve">we may consider the </w:t>
      </w:r>
      <w:r w:rsidR="00EA3F5A" w:rsidRPr="004B54BC">
        <w:rPr>
          <w:rFonts w:ascii="Arial" w:eastAsia="新細明體" w:hAnsi="Arial" w:cs="Arial"/>
          <w:i/>
          <w:lang w:eastAsia="zh-TW"/>
        </w:rPr>
        <w:t>number</w:t>
      </w:r>
      <w:r w:rsidR="00EA3F5A">
        <w:rPr>
          <w:rFonts w:ascii="Arial" w:eastAsia="新細明體" w:hAnsi="Arial" w:cs="Arial"/>
          <w:lang w:eastAsia="zh-TW"/>
        </w:rPr>
        <w:t xml:space="preserve"> of qualified beams as an additional triggering condition</w:t>
      </w:r>
      <w:r w:rsidR="00402484">
        <w:rPr>
          <w:rFonts w:ascii="Arial" w:eastAsia="新細明體" w:hAnsi="Arial" w:cs="Arial"/>
          <w:lang w:eastAsia="zh-TW"/>
        </w:rPr>
        <w:t xml:space="preserve"> of measurement events</w:t>
      </w:r>
      <w:r w:rsidR="00EA3F5A">
        <w:rPr>
          <w:rFonts w:ascii="Arial" w:eastAsia="新細明體" w:hAnsi="Arial" w:cs="Arial"/>
          <w:lang w:eastAsia="zh-TW"/>
        </w:rPr>
        <w:t xml:space="preserve">. For example, the condition </w:t>
      </w:r>
      <w:r w:rsidR="00EA3F5A">
        <w:rPr>
          <w:rFonts w:ascii="Arial" w:eastAsia="新細明體" w:hAnsi="Arial" w:cs="Arial"/>
          <w:lang w:eastAsia="zh-TW"/>
        </w:rPr>
        <w:lastRenderedPageBreak/>
        <w:t>may state that the target cell for handover must have a preconfigured number of qualified beams.</w:t>
      </w:r>
      <w:r w:rsidR="00EA3F5A">
        <w:rPr>
          <w:rFonts w:ascii="Arial" w:eastAsia="新細明體" w:hAnsi="Arial" w:cs="Arial" w:hint="eastAsia"/>
          <w:lang w:eastAsia="zh-TW"/>
        </w:rPr>
        <w:t xml:space="preserve"> </w:t>
      </w:r>
      <w:r w:rsidR="00E2689C">
        <w:rPr>
          <w:rFonts w:ascii="Arial" w:eastAsia="新細明體" w:hAnsi="Arial" w:cs="Arial"/>
          <w:lang w:eastAsia="zh-TW"/>
        </w:rPr>
        <w:t xml:space="preserve">The number </w:t>
      </w:r>
      <w:r w:rsidR="009C03A2">
        <w:rPr>
          <w:rFonts w:ascii="Arial" w:eastAsia="新細明體" w:hAnsi="Arial" w:cs="Arial"/>
          <w:lang w:eastAsia="zh-TW"/>
        </w:rPr>
        <w:t>of qualified beams may be included in measurement report. Moreover,</w:t>
      </w:r>
      <w:r w:rsidR="006E0B19">
        <w:rPr>
          <w:rFonts w:ascii="Arial" w:eastAsia="新細明體" w:hAnsi="Arial" w:cs="Arial"/>
          <w:lang w:eastAsia="zh-TW"/>
        </w:rPr>
        <w:t xml:space="preserve"> </w:t>
      </w:r>
      <w:r w:rsidR="00EA3F5A">
        <w:rPr>
          <w:rFonts w:ascii="Arial" w:eastAsia="新細明體" w:hAnsi="Arial" w:cs="Arial"/>
          <w:lang w:eastAsia="zh-TW"/>
        </w:rPr>
        <w:t>w</w:t>
      </w:r>
      <w:r>
        <w:rPr>
          <w:rFonts w:ascii="Arial" w:eastAsia="新細明體" w:hAnsi="Arial" w:cs="Arial"/>
          <w:lang w:eastAsia="zh-TW"/>
        </w:rPr>
        <w:t xml:space="preserve">e </w:t>
      </w:r>
      <w:r w:rsidR="00145336">
        <w:rPr>
          <w:rFonts w:ascii="Arial" w:eastAsia="新細明體" w:hAnsi="Arial" w:cs="Arial"/>
          <w:lang w:eastAsia="zh-TW"/>
        </w:rPr>
        <w:t xml:space="preserve">propose </w:t>
      </w:r>
      <w:r w:rsidR="0073184F">
        <w:rPr>
          <w:rFonts w:ascii="Arial" w:eastAsia="新細明體" w:hAnsi="Arial" w:cs="Arial"/>
          <w:lang w:eastAsia="zh-TW"/>
        </w:rPr>
        <w:t>to introduces</w:t>
      </w:r>
      <w:r w:rsidR="00145336">
        <w:rPr>
          <w:rFonts w:ascii="Arial" w:eastAsia="新細明體" w:hAnsi="Arial" w:cs="Arial"/>
          <w:lang w:eastAsia="zh-TW"/>
        </w:rPr>
        <w:t xml:space="preserve"> </w:t>
      </w:r>
      <w:r w:rsidR="00145336" w:rsidRPr="004C39E9">
        <w:rPr>
          <w:rFonts w:ascii="Arial" w:eastAsia="新細明體" w:hAnsi="Arial" w:cs="Arial"/>
          <w:i/>
          <w:lang w:eastAsia="zh-TW"/>
        </w:rPr>
        <w:t>auxiliary event</w:t>
      </w:r>
      <w:r w:rsidR="0073184F" w:rsidRPr="004C39E9">
        <w:rPr>
          <w:rFonts w:ascii="Arial" w:eastAsia="新細明體" w:hAnsi="Arial" w:cs="Arial"/>
          <w:i/>
          <w:lang w:eastAsia="zh-TW"/>
        </w:rPr>
        <w:t>s</w:t>
      </w:r>
      <w:r w:rsidR="0073184F">
        <w:rPr>
          <w:rFonts w:ascii="Arial" w:eastAsia="新細明體" w:hAnsi="Arial" w:cs="Arial"/>
          <w:lang w:eastAsia="zh-TW"/>
        </w:rPr>
        <w:t xml:space="preserve"> (A1a to A6a), which introduce additional</w:t>
      </w:r>
      <w:r w:rsidR="00145336">
        <w:rPr>
          <w:rFonts w:ascii="Arial" w:eastAsia="新細明體" w:hAnsi="Arial" w:cs="Arial"/>
          <w:lang w:eastAsia="zh-TW"/>
        </w:rPr>
        <w:t xml:space="preserve"> condition</w:t>
      </w:r>
      <w:r w:rsidR="0073184F">
        <w:rPr>
          <w:rFonts w:ascii="Arial" w:eastAsia="新細明體" w:hAnsi="Arial" w:cs="Arial"/>
          <w:lang w:eastAsia="zh-TW"/>
        </w:rPr>
        <w:t>s</w:t>
      </w:r>
      <w:r w:rsidR="00145336">
        <w:rPr>
          <w:rFonts w:ascii="Arial" w:eastAsia="新細明體" w:hAnsi="Arial" w:cs="Arial"/>
          <w:lang w:eastAsia="zh-TW"/>
        </w:rPr>
        <w:t xml:space="preserve"> about the number of </w:t>
      </w:r>
      <w:r w:rsidR="0073184F">
        <w:rPr>
          <w:rFonts w:ascii="Arial" w:eastAsia="新細明體" w:hAnsi="Arial" w:cs="Arial"/>
          <w:lang w:eastAsia="zh-TW"/>
        </w:rPr>
        <w:t>qualified beams to main events (A1 to A6).</w:t>
      </w:r>
      <w:r w:rsidR="003C3A3E">
        <w:rPr>
          <w:rFonts w:ascii="Arial" w:eastAsia="新細明體" w:hAnsi="Arial" w:cs="Arial"/>
          <w:lang w:eastAsia="zh-TW"/>
        </w:rPr>
        <w:t xml:space="preserve"> </w:t>
      </w:r>
    </w:p>
    <w:p w14:paraId="051D2C18" w14:textId="17AC3564" w:rsidR="00B56DA0" w:rsidRPr="00B56DA0" w:rsidRDefault="00B56DA0" w:rsidP="001C6D8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B56DA0">
        <w:rPr>
          <w:rFonts w:ascii="Arial" w:eastAsia="新細明體" w:hAnsi="Arial" w:cs="Arial"/>
          <w:b/>
          <w:lang w:eastAsia="zh-TW"/>
        </w:rPr>
        <w:t xml:space="preserve">Proposal </w:t>
      </w:r>
      <w:r w:rsidR="007E7A6B">
        <w:rPr>
          <w:rFonts w:ascii="Arial" w:eastAsia="新細明體" w:hAnsi="Arial" w:cs="Arial"/>
          <w:b/>
          <w:lang w:eastAsia="zh-TW"/>
        </w:rPr>
        <w:t>4</w:t>
      </w:r>
      <w:r w:rsidRPr="00B56DA0">
        <w:rPr>
          <w:rFonts w:ascii="Arial" w:eastAsia="新細明體" w:hAnsi="Arial" w:cs="Arial"/>
          <w:b/>
          <w:lang w:eastAsia="zh-TW"/>
        </w:rPr>
        <w:t>:</w:t>
      </w:r>
      <w:r w:rsidRPr="00B56DA0">
        <w:rPr>
          <w:rFonts w:ascii="Arial" w:eastAsia="新細明體" w:hAnsi="Arial" w:cs="Arial"/>
          <w:b/>
          <w:lang w:eastAsia="zh-TW"/>
        </w:rPr>
        <w:tab/>
        <w:t xml:space="preserve">The number of </w:t>
      </w:r>
      <w:r w:rsidR="0090584A">
        <w:rPr>
          <w:rFonts w:ascii="Arial" w:eastAsia="新細明體" w:hAnsi="Arial" w:cs="Arial"/>
          <w:b/>
          <w:lang w:eastAsia="zh-TW"/>
        </w:rPr>
        <w:t>qualified beams can</w:t>
      </w:r>
      <w:r w:rsidRPr="00B56DA0">
        <w:rPr>
          <w:rFonts w:ascii="Arial" w:eastAsia="新細明體" w:hAnsi="Arial" w:cs="Arial"/>
          <w:b/>
          <w:lang w:eastAsia="zh-TW"/>
        </w:rPr>
        <w:t xml:space="preserve"> be included in measurement report.</w:t>
      </w:r>
    </w:p>
    <w:p w14:paraId="6AAC15B1" w14:textId="77777777" w:rsidR="001C6D8F" w:rsidRDefault="001C6D8F" w:rsidP="001C6D8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5</w:t>
      </w:r>
      <w:r w:rsidRPr="007C443B">
        <w:rPr>
          <w:rFonts w:ascii="Arial" w:eastAsia="新細明體" w:hAnsi="Arial" w:cs="Arial"/>
          <w:b/>
          <w:lang w:eastAsia="zh-TW"/>
        </w:rPr>
        <w:t>:</w:t>
      </w:r>
      <w:r w:rsidRPr="007C443B">
        <w:rPr>
          <w:rFonts w:ascii="Arial" w:eastAsia="新細明體" w:hAnsi="Arial" w:cs="Arial"/>
          <w:b/>
          <w:lang w:eastAsia="zh-TW"/>
        </w:rPr>
        <w:tab/>
        <w:t xml:space="preserve">Introduce </w:t>
      </w:r>
      <w:r>
        <w:rPr>
          <w:rFonts w:ascii="Arial" w:eastAsia="新細明體" w:hAnsi="Arial" w:cs="Arial"/>
          <w:b/>
          <w:lang w:eastAsia="zh-TW"/>
        </w:rPr>
        <w:t>auxiliary measurement events A1a to A6a, addressing the numbers of qualified beams in serving and neighbour cells.</w:t>
      </w:r>
    </w:p>
    <w:p w14:paraId="64476899" w14:textId="5F7E518E" w:rsidR="006C0626" w:rsidRDefault="006C0626" w:rsidP="00FC7A72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6C0626">
        <w:rPr>
          <w:rFonts w:ascii="Arial" w:eastAsia="新細明體" w:hAnsi="Arial" w:cs="Arial"/>
          <w:lang w:eastAsia="zh-TW"/>
        </w:rPr>
        <w:t xml:space="preserve">When an auxiliary measurement event is configured, its parameters may be different from that for main event. For example, when A3a event is configured, a lower </w:t>
      </w:r>
      <w:r w:rsidR="0048574C">
        <w:rPr>
          <w:rFonts w:ascii="Arial" w:eastAsia="新細明體" w:hAnsi="Arial" w:cs="Arial"/>
          <w:lang w:eastAsia="zh-TW"/>
        </w:rPr>
        <w:t xml:space="preserve">RSRP </w:t>
      </w:r>
      <w:r w:rsidRPr="006C0626">
        <w:rPr>
          <w:rFonts w:ascii="Arial" w:eastAsia="新細明體" w:hAnsi="Arial" w:cs="Arial"/>
          <w:lang w:eastAsia="zh-TW"/>
        </w:rPr>
        <w:t xml:space="preserve">offset may be used to allow more aggressive handover decision </w:t>
      </w:r>
      <w:r w:rsidR="00C65665">
        <w:rPr>
          <w:rFonts w:ascii="Arial" w:eastAsia="新細明體" w:hAnsi="Arial" w:cs="Arial"/>
          <w:lang w:eastAsia="zh-TW"/>
        </w:rPr>
        <w:t xml:space="preserve">when </w:t>
      </w:r>
      <w:r w:rsidR="00CD18E0">
        <w:rPr>
          <w:rFonts w:ascii="Arial" w:eastAsia="新細明體" w:hAnsi="Arial" w:cs="Arial"/>
          <w:lang w:eastAsia="zh-TW"/>
        </w:rPr>
        <w:t>the</w:t>
      </w:r>
      <w:r w:rsidRPr="006C0626">
        <w:rPr>
          <w:rFonts w:ascii="Arial" w:eastAsia="新細明體" w:hAnsi="Arial" w:cs="Arial"/>
          <w:lang w:eastAsia="zh-TW"/>
        </w:rPr>
        <w:t xml:space="preserve"> neighbour cell does have a number of qualified beams.</w:t>
      </w:r>
    </w:p>
    <w:p w14:paraId="27D43B7A" w14:textId="742F03D8" w:rsidR="00842F49" w:rsidRDefault="001A3581" w:rsidP="00FC7A72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Based on the above discussions, our</w:t>
      </w:r>
      <w:r w:rsidR="00842F49">
        <w:rPr>
          <w:rFonts w:ascii="Arial" w:eastAsia="新細明體" w:hAnsi="Arial" w:cs="Arial"/>
          <w:lang w:eastAsia="zh-TW"/>
        </w:rPr>
        <w:t xml:space="preserve"> proposed </w:t>
      </w:r>
      <w:r w:rsidR="00954A2F">
        <w:rPr>
          <w:rFonts w:ascii="Arial" w:eastAsia="新細明體" w:hAnsi="Arial" w:cs="Arial"/>
          <w:lang w:eastAsia="zh-TW"/>
        </w:rPr>
        <w:t xml:space="preserve">measurement events are shown in the </w:t>
      </w:r>
      <w:r>
        <w:rPr>
          <w:rFonts w:ascii="Arial" w:eastAsia="新細明體" w:hAnsi="Arial" w:cs="Arial"/>
          <w:lang w:eastAsia="zh-TW"/>
        </w:rPr>
        <w:t xml:space="preserve">table </w:t>
      </w:r>
      <w:r w:rsidR="002A5537">
        <w:rPr>
          <w:rFonts w:ascii="Arial" w:eastAsia="新細明體" w:hAnsi="Arial" w:cs="Arial"/>
          <w:lang w:eastAsia="zh-TW"/>
        </w:rPr>
        <w:t>below.</w:t>
      </w:r>
    </w:p>
    <w:p w14:paraId="1E38A61A" w14:textId="2C1B5B13" w:rsidR="00BC2C52" w:rsidRPr="00366269" w:rsidRDefault="00BC2C52" w:rsidP="00BC2C52">
      <w:pPr>
        <w:jc w:val="center"/>
        <w:rPr>
          <w:rFonts w:ascii="Arial" w:eastAsia="新細明體" w:hAnsi="Arial" w:cs="Arial"/>
          <w:b/>
          <w:lang w:eastAsia="zh-TW"/>
        </w:rPr>
      </w:pPr>
      <w:r w:rsidRPr="00366269">
        <w:rPr>
          <w:rFonts w:ascii="Arial" w:eastAsia="新細明體" w:hAnsi="Arial" w:cs="Arial" w:hint="eastAsia"/>
          <w:b/>
          <w:lang w:eastAsia="zh-TW"/>
        </w:rPr>
        <w:t xml:space="preserve">Table </w:t>
      </w:r>
      <w:r w:rsidR="009825DC">
        <w:rPr>
          <w:rFonts w:ascii="Arial" w:eastAsia="新細明體" w:hAnsi="Arial" w:cs="Arial"/>
          <w:b/>
          <w:lang w:eastAsia="zh-TW"/>
        </w:rPr>
        <w:t>1</w:t>
      </w:r>
      <w:r w:rsidRPr="00366269">
        <w:rPr>
          <w:rFonts w:ascii="Arial" w:eastAsia="新細明體" w:hAnsi="Arial" w:cs="Arial" w:hint="eastAsia"/>
          <w:b/>
          <w:lang w:eastAsia="zh-TW"/>
        </w:rPr>
        <w:t xml:space="preserve">. </w:t>
      </w:r>
      <w:r w:rsidRPr="00366269">
        <w:rPr>
          <w:rFonts w:ascii="Arial" w:eastAsia="新細明體" w:hAnsi="Arial" w:cs="Arial"/>
          <w:b/>
          <w:lang w:eastAsia="zh-TW"/>
        </w:rPr>
        <w:t>Measurement events based on absolute thresholds</w:t>
      </w:r>
    </w:p>
    <w:tbl>
      <w:tblPr>
        <w:tblStyle w:val="GridTable1Light"/>
        <w:tblW w:w="5000" w:type="pct"/>
        <w:tblLook w:val="0420" w:firstRow="1" w:lastRow="0" w:firstColumn="0" w:lastColumn="0" w:noHBand="0" w:noVBand="1"/>
      </w:tblPr>
      <w:tblGrid>
        <w:gridCol w:w="3540"/>
        <w:gridCol w:w="6089"/>
      </w:tblGrid>
      <w:tr w:rsidR="00CF4098" w14:paraId="6BA059AC" w14:textId="77777777" w:rsidTr="009B69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pct"/>
          </w:tcPr>
          <w:p w14:paraId="5039C19A" w14:textId="751F36A1" w:rsidR="00CF4098" w:rsidRPr="00BC2C52" w:rsidRDefault="00CF4098" w:rsidP="00BC2C52">
            <w:pPr>
              <w:spacing w:after="60"/>
              <w:jc w:val="both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Measurement event</w:t>
            </w:r>
            <w:r w:rsidR="00112A47">
              <w:rPr>
                <w:rFonts w:ascii="Arial" w:eastAsia="新細明體" w:hAnsi="Arial" w:cs="Arial"/>
                <w:bCs w:val="0"/>
                <w:lang w:eastAsia="zh-TW"/>
              </w:rPr>
              <w:t>s</w:t>
            </w:r>
            <w:r w:rsidRPr="00BC2C52">
              <w:rPr>
                <w:rFonts w:ascii="Arial" w:eastAsia="新細明體" w:hAnsi="Arial" w:cs="Arial"/>
                <w:bCs w:val="0"/>
                <w:lang w:eastAsia="zh-TW"/>
              </w:rPr>
              <w:t xml:space="preserve"> in LTE</w:t>
            </w:r>
          </w:p>
        </w:tc>
        <w:tc>
          <w:tcPr>
            <w:tcW w:w="3162" w:type="pct"/>
          </w:tcPr>
          <w:p w14:paraId="52C506BD" w14:textId="497FA37E" w:rsidR="00CF4098" w:rsidRPr="00BC2C52" w:rsidRDefault="00CF4098" w:rsidP="00BC2C52">
            <w:pPr>
              <w:spacing w:after="60"/>
              <w:jc w:val="both"/>
              <w:rPr>
                <w:rFonts w:ascii="Arial" w:eastAsia="新細明體" w:hAnsi="Arial" w:cs="Arial"/>
                <w:bCs w:val="0"/>
                <w:lang w:eastAsia="zh-TW"/>
              </w:rPr>
            </w:pPr>
            <w:r>
              <w:rPr>
                <w:rFonts w:ascii="Arial" w:eastAsia="新細明體" w:hAnsi="Arial" w:cs="Arial"/>
                <w:bCs w:val="0"/>
                <w:lang w:eastAsia="zh-TW"/>
              </w:rPr>
              <w:t>Measurement event</w:t>
            </w:r>
            <w:r w:rsidR="00112A47">
              <w:rPr>
                <w:rFonts w:ascii="Arial" w:eastAsia="新細明體" w:hAnsi="Arial" w:cs="Arial"/>
                <w:bCs w:val="0"/>
                <w:lang w:eastAsia="zh-TW"/>
              </w:rPr>
              <w:t>s</w:t>
            </w:r>
            <w:r>
              <w:rPr>
                <w:rFonts w:ascii="Arial" w:eastAsia="新細明體" w:hAnsi="Arial" w:cs="Arial"/>
                <w:bCs w:val="0"/>
                <w:lang w:eastAsia="zh-TW"/>
              </w:rPr>
              <w:t xml:space="preserve"> in NR</w:t>
            </w:r>
          </w:p>
        </w:tc>
      </w:tr>
      <w:tr w:rsidR="00CF4098" w14:paraId="55067A5F" w14:textId="77777777" w:rsidTr="009B697D">
        <w:tc>
          <w:tcPr>
            <w:tcW w:w="1838" w:type="pct"/>
          </w:tcPr>
          <w:p w14:paraId="02058EA8" w14:textId="32313EB9" w:rsidR="00CF4098" w:rsidRPr="00BC2C52" w:rsidRDefault="00CF4098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CF4098">
              <w:rPr>
                <w:rFonts w:ascii="Arial" w:eastAsia="新細明體" w:hAnsi="Arial" w:cs="Arial"/>
                <w:b/>
                <w:lang w:eastAsia="zh-TW"/>
              </w:rPr>
              <w:t>A1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Pr="00BC2C52">
              <w:rPr>
                <w:rFonts w:ascii="Arial" w:eastAsia="新細明體" w:hAnsi="Arial" w:cs="Arial"/>
                <w:lang w:eastAsia="zh-TW"/>
              </w:rPr>
              <w:t>Serving cell becomes better than threshold</w:t>
            </w:r>
          </w:p>
        </w:tc>
        <w:tc>
          <w:tcPr>
            <w:tcW w:w="3162" w:type="pct"/>
          </w:tcPr>
          <w:p w14:paraId="15555E14" w14:textId="0B584B62" w:rsidR="00CF4098" w:rsidRDefault="00CB219D" w:rsidP="00CB219D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E64F57">
              <w:rPr>
                <w:rFonts w:ascii="Arial" w:eastAsia="新細明體" w:hAnsi="Arial" w:cs="Arial"/>
                <w:b/>
                <w:lang w:eastAsia="zh-TW"/>
              </w:rPr>
              <w:t>A1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163A28">
              <w:rPr>
                <w:rFonts w:ascii="Arial" w:eastAsia="新細明體" w:hAnsi="Arial" w:cs="Arial"/>
                <w:lang w:eastAsia="zh-TW"/>
              </w:rPr>
              <w:t>Average</w:t>
            </w:r>
            <w:r w:rsidR="00CF4098"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 w:rsidR="00112A47">
              <w:rPr>
                <w:rFonts w:ascii="Arial" w:eastAsia="新細明體" w:hAnsi="Arial" w:cs="Arial"/>
                <w:lang w:eastAsia="zh-TW"/>
              </w:rPr>
              <w:t>N best b</w:t>
            </w:r>
            <w:r w:rsidR="00CF4098" w:rsidRPr="00CB219D">
              <w:rPr>
                <w:rFonts w:ascii="Arial" w:eastAsia="新細明體" w:hAnsi="Arial" w:cs="Arial"/>
                <w:lang w:eastAsia="zh-TW"/>
              </w:rPr>
              <w:t>eam</w:t>
            </w:r>
            <w:r w:rsidR="00E64F57">
              <w:rPr>
                <w:rFonts w:ascii="Arial" w:eastAsia="新細明體" w:hAnsi="Arial" w:cs="Arial"/>
                <w:lang w:eastAsia="zh-TW"/>
              </w:rPr>
              <w:t>s</w:t>
            </w:r>
            <w:r w:rsidR="00CF4098" w:rsidRPr="00CB219D">
              <w:rPr>
                <w:rFonts w:ascii="Arial" w:eastAsia="新細明體" w:hAnsi="Arial" w:cs="Arial"/>
                <w:lang w:eastAsia="zh-TW"/>
              </w:rPr>
              <w:t xml:space="preserve"> of serving cell becomes better than threshold.</w:t>
            </w:r>
          </w:p>
          <w:p w14:paraId="2EE652E2" w14:textId="570A944A" w:rsidR="00CB219D" w:rsidRPr="00291BF0" w:rsidRDefault="00E64F57" w:rsidP="005F2AC1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5C5693">
              <w:rPr>
                <w:rFonts w:ascii="Arial" w:eastAsia="新細明體" w:hAnsi="Arial" w:cs="Arial"/>
                <w:b/>
                <w:lang w:eastAsia="zh-TW"/>
              </w:rPr>
              <w:t>A1</w:t>
            </w:r>
            <w:r w:rsidR="005F2AC1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C03858" w:rsidRPr="00C03858">
              <w:rPr>
                <w:rFonts w:ascii="Arial" w:eastAsia="新細明體" w:hAnsi="Arial" w:cs="Arial"/>
                <w:lang w:eastAsia="zh-TW"/>
              </w:rPr>
              <w:t>:</w:t>
            </w:r>
            <w:r w:rsidR="00EF655C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5F2AC1" w:rsidRPr="005F2AC1">
              <w:rPr>
                <w:rFonts w:ascii="Arial" w:eastAsia="新細明體" w:hAnsi="Arial" w:cs="Arial"/>
                <w:lang w:eastAsia="zh-TW"/>
              </w:rPr>
              <w:t xml:space="preserve">A1 </w:t>
            </w:r>
            <w:r w:rsidR="005F2AC1">
              <w:rPr>
                <w:rFonts w:ascii="Arial" w:eastAsia="新細明體" w:hAnsi="Arial" w:cs="Arial"/>
                <w:lang w:eastAsia="zh-TW"/>
              </w:rPr>
              <w:t>&amp;</w:t>
            </w:r>
            <w:r w:rsidR="005F2AC1" w:rsidRPr="005F2AC1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5B15BE">
              <w:rPr>
                <w:rFonts w:ascii="Arial" w:eastAsia="新細明體" w:hAnsi="Arial" w:cs="Arial"/>
                <w:lang w:eastAsia="zh-TW"/>
              </w:rPr>
              <w:t>N</w:t>
            </w:r>
            <w:r w:rsidR="00112A47">
              <w:rPr>
                <w:rFonts w:ascii="Arial" w:eastAsia="新細明體" w:hAnsi="Arial" w:cs="Arial"/>
                <w:lang w:eastAsia="zh-TW"/>
              </w:rPr>
              <w:t>umber of qualified beams</w:t>
            </w:r>
            <w:r w:rsidR="00112A47"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112A47">
              <w:rPr>
                <w:rFonts w:ascii="Arial" w:eastAsia="新細明體" w:hAnsi="Arial" w:cs="Arial"/>
                <w:lang w:eastAsia="zh-TW"/>
              </w:rPr>
              <w:t>in s</w:t>
            </w:r>
            <w:r w:rsidRPr="00BC2C52">
              <w:rPr>
                <w:rFonts w:ascii="Arial" w:eastAsia="新細明體" w:hAnsi="Arial" w:cs="Arial"/>
                <w:lang w:eastAsia="zh-TW"/>
              </w:rPr>
              <w:t>erving cell</w:t>
            </w:r>
            <w:r w:rsidR="00112A47">
              <w:rPr>
                <w:rFonts w:ascii="Arial" w:eastAsia="新細明體" w:hAnsi="Arial" w:cs="Arial"/>
                <w:lang w:eastAsia="zh-TW"/>
              </w:rPr>
              <w:t xml:space="preserve"> is no less than a preconfigured value</w:t>
            </w:r>
            <w:r w:rsidR="005C5693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CF4098" w14:paraId="420EB92E" w14:textId="77777777" w:rsidTr="009B697D">
        <w:tc>
          <w:tcPr>
            <w:tcW w:w="1838" w:type="pct"/>
          </w:tcPr>
          <w:p w14:paraId="0BE6B925" w14:textId="612BA1A1" w:rsidR="00CF4098" w:rsidRPr="00BC2C52" w:rsidRDefault="009708F9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9708F9">
              <w:rPr>
                <w:rFonts w:ascii="Arial" w:eastAsia="新細明體" w:hAnsi="Arial" w:cs="Arial"/>
                <w:b/>
                <w:lang w:eastAsia="zh-TW"/>
              </w:rPr>
              <w:t>A2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CF4098" w:rsidRPr="00BC2C52">
              <w:rPr>
                <w:rFonts w:ascii="Arial" w:eastAsia="新細明體" w:hAnsi="Arial" w:cs="Arial"/>
                <w:lang w:eastAsia="zh-TW"/>
              </w:rPr>
              <w:t>Serving cell becomes worse than threshold</w:t>
            </w:r>
          </w:p>
        </w:tc>
        <w:tc>
          <w:tcPr>
            <w:tcW w:w="3162" w:type="pct"/>
          </w:tcPr>
          <w:p w14:paraId="4A54BBA1" w14:textId="2CA6AE6A" w:rsidR="00CF4098" w:rsidRDefault="00112A47" w:rsidP="00112A47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E64F57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45183A">
              <w:rPr>
                <w:rFonts w:ascii="Arial" w:eastAsia="新細明體" w:hAnsi="Arial" w:cs="Arial"/>
                <w:b/>
                <w:lang w:eastAsia="zh-TW"/>
              </w:rPr>
              <w:t>2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2B5C04">
              <w:rPr>
                <w:rFonts w:ascii="Arial" w:eastAsia="新細明體" w:hAnsi="Arial" w:cs="Arial"/>
                <w:lang w:eastAsia="zh-TW"/>
              </w:rPr>
              <w:t>Average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>
              <w:rPr>
                <w:rFonts w:ascii="Arial" w:eastAsia="新細明體" w:hAnsi="Arial" w:cs="Arial"/>
                <w:lang w:eastAsia="zh-TW"/>
              </w:rPr>
              <w:t>N best b</w:t>
            </w:r>
            <w:r w:rsidRPr="00CB219D">
              <w:rPr>
                <w:rFonts w:ascii="Arial" w:eastAsia="新細明體" w:hAnsi="Arial" w:cs="Arial"/>
                <w:lang w:eastAsia="zh-TW"/>
              </w:rPr>
              <w:t>eam</w:t>
            </w:r>
            <w:r>
              <w:rPr>
                <w:rFonts w:ascii="Arial" w:eastAsia="新細明體" w:hAnsi="Arial" w:cs="Arial"/>
                <w:lang w:eastAsia="zh-TW"/>
              </w:rPr>
              <w:t>s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of serving cell</w:t>
            </w:r>
            <w:r w:rsidR="0045183A">
              <w:rPr>
                <w:rFonts w:ascii="Arial" w:eastAsia="新細明體" w:hAnsi="Arial" w:cs="Arial"/>
                <w:lang w:eastAsia="zh-TW"/>
              </w:rPr>
              <w:t xml:space="preserve"> becomes worse</w:t>
            </w:r>
            <w:r w:rsidR="00764BBA">
              <w:rPr>
                <w:rFonts w:ascii="Arial" w:eastAsia="新細明體" w:hAnsi="Arial" w:cs="Arial"/>
                <w:lang w:eastAsia="zh-TW"/>
              </w:rPr>
              <w:t xml:space="preserve"> than threshold</w:t>
            </w:r>
          </w:p>
          <w:p w14:paraId="4E44D791" w14:textId="7694F2EF" w:rsidR="0045183A" w:rsidRPr="00291BF0" w:rsidRDefault="0045183A" w:rsidP="005F2AC1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5C5693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E621DC">
              <w:rPr>
                <w:rFonts w:ascii="Arial" w:eastAsia="新細明體" w:hAnsi="Arial" w:cs="Arial"/>
                <w:b/>
                <w:lang w:eastAsia="zh-TW"/>
              </w:rPr>
              <w:t>2</w:t>
            </w:r>
            <w:r w:rsidR="00764BBA">
              <w:rPr>
                <w:rFonts w:ascii="Arial" w:eastAsia="新細明體" w:hAnsi="Arial" w:cs="Arial"/>
                <w:b/>
                <w:lang w:eastAsia="zh-TW"/>
              </w:rPr>
              <w:t>a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5F2AC1">
              <w:rPr>
                <w:rFonts w:ascii="Arial" w:eastAsia="新細明體" w:hAnsi="Arial" w:cs="Arial"/>
                <w:lang w:eastAsia="zh-TW"/>
              </w:rPr>
              <w:t>A2 &amp; N</w:t>
            </w:r>
            <w:r>
              <w:rPr>
                <w:rFonts w:ascii="Arial" w:eastAsia="新細明體" w:hAnsi="Arial" w:cs="Arial"/>
                <w:lang w:eastAsia="zh-TW"/>
              </w:rPr>
              <w:t>umber of qualified beams</w:t>
            </w:r>
            <w:r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in s</w:t>
            </w:r>
            <w:r w:rsidRPr="00BC2C52">
              <w:rPr>
                <w:rFonts w:ascii="Arial" w:eastAsia="新細明體" w:hAnsi="Arial" w:cs="Arial"/>
                <w:lang w:eastAsia="zh-TW"/>
              </w:rPr>
              <w:t>erving cell</w:t>
            </w:r>
            <w:r w:rsidR="006D462E">
              <w:rPr>
                <w:rFonts w:ascii="Arial" w:eastAsia="新細明體" w:hAnsi="Arial" w:cs="Arial"/>
                <w:lang w:eastAsia="zh-TW"/>
              </w:rPr>
              <w:t xml:space="preserve"> is </w:t>
            </w:r>
            <w:r>
              <w:rPr>
                <w:rFonts w:ascii="Arial" w:eastAsia="新細明體" w:hAnsi="Arial" w:cs="Arial"/>
                <w:lang w:eastAsia="zh-TW"/>
              </w:rPr>
              <w:t>less than a preconfigured value</w:t>
            </w:r>
          </w:p>
        </w:tc>
      </w:tr>
      <w:tr w:rsidR="000667B1" w14:paraId="74B99674" w14:textId="77777777" w:rsidTr="009B697D">
        <w:tc>
          <w:tcPr>
            <w:tcW w:w="1838" w:type="pct"/>
          </w:tcPr>
          <w:p w14:paraId="308DEFC4" w14:textId="40576091" w:rsidR="000667B1" w:rsidRPr="00BC2C52" w:rsidRDefault="00BB075A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BB075A">
              <w:rPr>
                <w:rFonts w:ascii="Arial" w:eastAsia="新細明體" w:hAnsi="Arial" w:cs="Arial" w:hint="eastAsia"/>
                <w:b/>
                <w:lang w:eastAsia="zh-TW"/>
              </w:rPr>
              <w:t>A3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: </w:t>
            </w:r>
            <w:r w:rsidRPr="00BB075A">
              <w:rPr>
                <w:rFonts w:ascii="Arial" w:eastAsia="新細明體" w:hAnsi="Arial" w:cs="Arial"/>
                <w:lang w:eastAsia="zh-TW"/>
              </w:rPr>
              <w:t>Neighbour</w:t>
            </w:r>
            <w:r w:rsidR="00DA534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 w:rsidRPr="00BB075A">
              <w:rPr>
                <w:rFonts w:ascii="Arial" w:eastAsia="新細明體" w:hAnsi="Arial" w:cs="Arial"/>
                <w:lang w:eastAsia="zh-TW"/>
              </w:rPr>
              <w:t xml:space="preserve"> becomes offset better than </w:t>
            </w:r>
            <w:proofErr w:type="spellStart"/>
            <w:r w:rsidRPr="00BB075A">
              <w:rPr>
                <w:rFonts w:ascii="Arial" w:eastAsia="新細明體" w:hAnsi="Arial" w:cs="Arial"/>
                <w:lang w:eastAsia="zh-TW"/>
              </w:rPr>
              <w:t>PCell</w:t>
            </w:r>
            <w:proofErr w:type="spellEnd"/>
          </w:p>
        </w:tc>
        <w:tc>
          <w:tcPr>
            <w:tcW w:w="3162" w:type="pct"/>
          </w:tcPr>
          <w:p w14:paraId="2F28EC35" w14:textId="216C2586" w:rsidR="004C6B0D" w:rsidRPr="004C6B0D" w:rsidRDefault="004C6B0D" w:rsidP="004C6B0D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5128D7">
              <w:rPr>
                <w:rFonts w:ascii="Arial" w:eastAsia="新細明體" w:hAnsi="Arial" w:cs="Arial"/>
                <w:b/>
                <w:lang w:eastAsia="zh-TW"/>
              </w:rPr>
              <w:t>A3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3C3CBB">
              <w:rPr>
                <w:rFonts w:ascii="Arial" w:eastAsia="新細明體" w:hAnsi="Arial" w:cs="Arial"/>
                <w:lang w:eastAsia="zh-TW"/>
              </w:rPr>
              <w:t>Average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 of N best beams of </w:t>
            </w:r>
            <w:r w:rsidR="00AF6287">
              <w:rPr>
                <w:rFonts w:ascii="Arial" w:eastAsia="新細明體" w:hAnsi="Arial" w:cs="Arial"/>
                <w:lang w:eastAsia="zh-TW"/>
              </w:rPr>
              <w:t>neighbour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 c</w:t>
            </w:r>
            <w:r w:rsidR="00A1096B">
              <w:rPr>
                <w:rFonts w:ascii="Arial" w:eastAsia="新細明體" w:hAnsi="Arial" w:cs="Arial"/>
                <w:lang w:eastAsia="zh-TW"/>
              </w:rPr>
              <w:t>ell becomes offset better</w:t>
            </w:r>
            <w:r w:rsidR="003968CB">
              <w:rPr>
                <w:rFonts w:ascii="Arial" w:eastAsia="新細明體" w:hAnsi="Arial" w:cs="Arial"/>
                <w:lang w:eastAsia="zh-TW"/>
              </w:rPr>
              <w:t xml:space="preserve"> than that in </w:t>
            </w:r>
            <w:proofErr w:type="spellStart"/>
            <w:r w:rsidR="003968CB">
              <w:rPr>
                <w:rFonts w:ascii="Arial" w:eastAsia="新細明體" w:hAnsi="Arial" w:cs="Arial"/>
                <w:lang w:eastAsia="zh-TW"/>
              </w:rPr>
              <w:t>PCell</w:t>
            </w:r>
            <w:proofErr w:type="spellEnd"/>
            <w:r w:rsidRPr="004C6B0D">
              <w:rPr>
                <w:rFonts w:ascii="Arial" w:eastAsia="新細明體" w:hAnsi="Arial" w:cs="Arial"/>
                <w:lang w:eastAsia="zh-TW"/>
              </w:rPr>
              <w:t>.</w:t>
            </w:r>
          </w:p>
          <w:p w14:paraId="5033F7E3" w14:textId="6360A694" w:rsidR="000667B1" w:rsidRPr="004C6B0D" w:rsidRDefault="00050E5F" w:rsidP="00BD7A23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050E5F">
              <w:rPr>
                <w:rFonts w:ascii="Arial" w:eastAsia="新細明體" w:hAnsi="Arial" w:cs="Arial"/>
                <w:b/>
                <w:lang w:eastAsia="zh-TW"/>
              </w:rPr>
              <w:t>A3</w:t>
            </w:r>
            <w:r w:rsidR="00764BBA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3968CB"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5F2AC1">
              <w:rPr>
                <w:rFonts w:ascii="Arial" w:eastAsia="新細明體" w:hAnsi="Arial" w:cs="Arial"/>
                <w:lang w:eastAsia="zh-TW"/>
              </w:rPr>
              <w:t>A3 &amp; the n</w:t>
            </w:r>
            <w:r w:rsidR="004C6B0D" w:rsidRPr="004C6B0D">
              <w:rPr>
                <w:rFonts w:ascii="Arial" w:eastAsia="新細明體" w:hAnsi="Arial" w:cs="Arial"/>
                <w:lang w:eastAsia="zh-TW"/>
              </w:rPr>
              <w:t>umb</w:t>
            </w:r>
            <w:r w:rsidR="004C6B0D">
              <w:rPr>
                <w:rFonts w:ascii="Arial" w:eastAsia="新細明體" w:hAnsi="Arial" w:cs="Arial"/>
                <w:lang w:eastAsia="zh-TW"/>
              </w:rPr>
              <w:t xml:space="preserve">er of qualified beams in neighbour </w:t>
            </w:r>
            <w:r w:rsidR="004C6B0D" w:rsidRPr="004C6B0D">
              <w:rPr>
                <w:rFonts w:ascii="Arial" w:eastAsia="新細明體" w:hAnsi="Arial" w:cs="Arial"/>
                <w:lang w:eastAsia="zh-TW"/>
              </w:rPr>
              <w:t>cell</w:t>
            </w:r>
            <w:r w:rsidR="00602122">
              <w:rPr>
                <w:rFonts w:ascii="Arial" w:eastAsia="新細明體" w:hAnsi="Arial" w:cs="Arial"/>
                <w:lang w:eastAsia="zh-TW"/>
              </w:rPr>
              <w:t xml:space="preserve"> is more than that in </w:t>
            </w:r>
            <w:proofErr w:type="spellStart"/>
            <w:r w:rsidR="00BD7A23">
              <w:rPr>
                <w:rFonts w:ascii="Arial" w:eastAsia="新細明體" w:hAnsi="Arial" w:cs="Arial"/>
                <w:lang w:eastAsia="zh-TW"/>
              </w:rPr>
              <w:t>PCell</w:t>
            </w:r>
            <w:proofErr w:type="spellEnd"/>
            <w:r w:rsidR="00054899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CF4098" w14:paraId="72E6400F" w14:textId="77777777" w:rsidTr="009B697D">
        <w:tc>
          <w:tcPr>
            <w:tcW w:w="1838" w:type="pct"/>
          </w:tcPr>
          <w:p w14:paraId="23E82B69" w14:textId="6EEF122F" w:rsidR="00CF4098" w:rsidRPr="00BC2C52" w:rsidRDefault="008D696B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8D696B">
              <w:rPr>
                <w:rFonts w:ascii="Arial" w:eastAsia="新細明體" w:hAnsi="Arial" w:cs="Arial"/>
                <w:b/>
                <w:lang w:eastAsia="zh-TW"/>
              </w:rPr>
              <w:t>A4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CF4098" w:rsidRPr="00BC2C52">
              <w:rPr>
                <w:rFonts w:ascii="Arial" w:eastAsia="新細明體" w:hAnsi="Arial" w:cs="Arial"/>
                <w:lang w:eastAsia="zh-TW"/>
              </w:rPr>
              <w:t>Neighbour cell becomes better than threshold</w:t>
            </w:r>
          </w:p>
        </w:tc>
        <w:tc>
          <w:tcPr>
            <w:tcW w:w="3162" w:type="pct"/>
          </w:tcPr>
          <w:p w14:paraId="00D526EC" w14:textId="07665CDB" w:rsidR="006D462E" w:rsidRDefault="006D462E" w:rsidP="006D462E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E64F57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483866">
              <w:rPr>
                <w:rFonts w:ascii="Arial" w:eastAsia="新細明體" w:hAnsi="Arial" w:cs="Arial"/>
                <w:b/>
                <w:lang w:eastAsia="zh-TW"/>
              </w:rPr>
              <w:t>4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3C3CBB">
              <w:rPr>
                <w:rFonts w:ascii="Arial" w:eastAsia="新細明體" w:hAnsi="Arial" w:cs="Arial"/>
                <w:lang w:eastAsia="zh-TW"/>
              </w:rPr>
              <w:t>Average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>
              <w:rPr>
                <w:rFonts w:ascii="Arial" w:eastAsia="新細明體" w:hAnsi="Arial" w:cs="Arial"/>
                <w:lang w:eastAsia="zh-TW"/>
              </w:rPr>
              <w:t>N best b</w:t>
            </w:r>
            <w:r w:rsidRPr="00CB219D">
              <w:rPr>
                <w:rFonts w:ascii="Arial" w:eastAsia="新細明體" w:hAnsi="Arial" w:cs="Arial"/>
                <w:lang w:eastAsia="zh-TW"/>
              </w:rPr>
              <w:t>eam</w:t>
            </w:r>
            <w:r>
              <w:rPr>
                <w:rFonts w:ascii="Arial" w:eastAsia="新細明體" w:hAnsi="Arial" w:cs="Arial"/>
                <w:lang w:eastAsia="zh-TW"/>
              </w:rPr>
              <w:t xml:space="preserve">s of </w:t>
            </w:r>
            <w:r w:rsidR="00483866">
              <w:rPr>
                <w:rFonts w:ascii="Arial" w:eastAsia="新細明體" w:hAnsi="Arial" w:cs="Arial"/>
                <w:lang w:eastAsia="zh-TW"/>
              </w:rPr>
              <w:t>neighbour</w:t>
            </w:r>
            <w:r w:rsidRPr="00CB219D">
              <w:rPr>
                <w:rFonts w:ascii="Arial" w:eastAsia="新細明體" w:hAnsi="Arial" w:cs="Arial"/>
                <w:lang w:eastAsia="zh-TW"/>
              </w:rPr>
              <w:t xml:space="preserve"> cell becomes better than threshold.</w:t>
            </w:r>
          </w:p>
          <w:p w14:paraId="19191924" w14:textId="0ADC872A" w:rsidR="00CF4098" w:rsidRPr="006D462E" w:rsidRDefault="00483866" w:rsidP="00764BBA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b/>
                <w:lang w:eastAsia="zh-TW"/>
              </w:rPr>
              <w:t>A4</w:t>
            </w:r>
            <w:r w:rsidR="00764BBA">
              <w:rPr>
                <w:rFonts w:ascii="Arial" w:eastAsia="新細明體" w:hAnsi="Arial" w:cs="Arial"/>
                <w:b/>
                <w:lang w:eastAsia="zh-TW"/>
              </w:rPr>
              <w:t>a</w:t>
            </w:r>
            <w:r w:rsidR="00806289"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2122B2">
              <w:rPr>
                <w:rFonts w:ascii="Arial" w:eastAsia="新細明體" w:hAnsi="Arial" w:cs="Arial"/>
                <w:lang w:eastAsia="zh-TW"/>
              </w:rPr>
              <w:t xml:space="preserve">A4 &amp; </w:t>
            </w:r>
            <w:r w:rsidR="00806289">
              <w:rPr>
                <w:rFonts w:ascii="Arial" w:eastAsia="新細明體" w:hAnsi="Arial" w:cs="Arial"/>
                <w:lang w:eastAsia="zh-TW"/>
              </w:rPr>
              <w:t>N</w:t>
            </w:r>
            <w:r w:rsidR="006D462E">
              <w:rPr>
                <w:rFonts w:ascii="Arial" w:eastAsia="新細明體" w:hAnsi="Arial" w:cs="Arial"/>
                <w:lang w:eastAsia="zh-TW"/>
              </w:rPr>
              <w:t>umber of qualified beams</w:t>
            </w:r>
            <w:r w:rsidR="006D462E"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6D462E">
              <w:rPr>
                <w:rFonts w:ascii="Arial" w:eastAsia="新細明體" w:hAnsi="Arial" w:cs="Arial"/>
                <w:lang w:eastAsia="zh-TW"/>
              </w:rPr>
              <w:t xml:space="preserve">in </w:t>
            </w:r>
            <w:r>
              <w:rPr>
                <w:rFonts w:ascii="Arial" w:eastAsia="新細明體" w:hAnsi="Arial" w:cs="Arial"/>
                <w:lang w:eastAsia="zh-TW"/>
              </w:rPr>
              <w:t>neighbour</w:t>
            </w:r>
            <w:r w:rsidR="006D462E" w:rsidRPr="00BC2C5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 w:rsidR="006D462E">
              <w:rPr>
                <w:rFonts w:ascii="Arial" w:eastAsia="新細明體" w:hAnsi="Arial" w:cs="Arial"/>
                <w:lang w:eastAsia="zh-TW"/>
              </w:rPr>
              <w:t xml:space="preserve"> is no less than a preconfigured value.</w:t>
            </w:r>
          </w:p>
        </w:tc>
      </w:tr>
      <w:tr w:rsidR="00CF4098" w14:paraId="03BD18A3" w14:textId="77777777" w:rsidTr="009B697D">
        <w:trPr>
          <w:trHeight w:val="47"/>
        </w:trPr>
        <w:tc>
          <w:tcPr>
            <w:tcW w:w="1838" w:type="pct"/>
          </w:tcPr>
          <w:p w14:paraId="25125270" w14:textId="5ED5E1FC" w:rsidR="00CF4098" w:rsidRPr="00BC2C52" w:rsidRDefault="00B40FDE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B40FDE">
              <w:rPr>
                <w:rFonts w:ascii="Arial" w:eastAsia="新細明體" w:hAnsi="Arial" w:cs="Arial"/>
                <w:b/>
                <w:lang w:eastAsia="zh-TW"/>
              </w:rPr>
              <w:t>A5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CF4098" w:rsidRPr="00BC2C52">
              <w:rPr>
                <w:rFonts w:ascii="Arial" w:eastAsia="新細明體" w:hAnsi="Arial" w:cs="Arial"/>
                <w:lang w:eastAsia="zh-TW"/>
              </w:rPr>
              <w:t>Serving cell becomes worse than threshold1 and neighbour becomes better than threshold2</w:t>
            </w:r>
          </w:p>
        </w:tc>
        <w:tc>
          <w:tcPr>
            <w:tcW w:w="3162" w:type="pct"/>
          </w:tcPr>
          <w:p w14:paraId="5CF1D02D" w14:textId="545E1726" w:rsidR="00CF4098" w:rsidRDefault="00254978" w:rsidP="004C6029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EF655C">
              <w:rPr>
                <w:rFonts w:ascii="Arial" w:eastAsia="新細明體" w:hAnsi="Arial" w:cs="Arial"/>
                <w:b/>
                <w:lang w:eastAsia="zh-TW"/>
              </w:rPr>
              <w:t>A5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EA6587">
              <w:rPr>
                <w:rFonts w:ascii="Arial" w:eastAsia="新細明體" w:hAnsi="Arial" w:cs="Arial"/>
                <w:lang w:eastAsia="zh-TW"/>
              </w:rPr>
              <w:t>Average</w:t>
            </w:r>
            <w:r w:rsidR="002A4493"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 w:rsidR="002A4493">
              <w:rPr>
                <w:rFonts w:ascii="Arial" w:eastAsia="新細明體" w:hAnsi="Arial" w:cs="Arial"/>
                <w:lang w:eastAsia="zh-TW"/>
              </w:rPr>
              <w:t>N best b</w:t>
            </w:r>
            <w:r w:rsidR="002A4493" w:rsidRPr="00CB219D">
              <w:rPr>
                <w:rFonts w:ascii="Arial" w:eastAsia="新細明體" w:hAnsi="Arial" w:cs="Arial"/>
                <w:lang w:eastAsia="zh-TW"/>
              </w:rPr>
              <w:t>eam</w:t>
            </w:r>
            <w:r w:rsidR="002A4493">
              <w:rPr>
                <w:rFonts w:ascii="Arial" w:eastAsia="新細明體" w:hAnsi="Arial" w:cs="Arial"/>
                <w:lang w:eastAsia="zh-TW"/>
              </w:rPr>
              <w:t>s</w:t>
            </w:r>
            <w:r w:rsidR="00CF4098" w:rsidRPr="004C6029">
              <w:rPr>
                <w:rFonts w:ascii="Arial" w:eastAsia="新細明體" w:hAnsi="Arial" w:cs="Arial"/>
                <w:lang w:eastAsia="zh-TW"/>
              </w:rPr>
              <w:t xml:space="preserve"> of serving cell becomes worse than threshold1 and </w:t>
            </w:r>
            <w:r w:rsidR="009B697D">
              <w:rPr>
                <w:rFonts w:ascii="Arial" w:eastAsia="新細明體" w:hAnsi="Arial" w:cs="Arial"/>
                <w:lang w:eastAsia="zh-TW"/>
              </w:rPr>
              <w:t>weighted sum</w:t>
            </w:r>
            <w:r w:rsidR="009B697D" w:rsidRPr="00CB219D">
              <w:rPr>
                <w:rFonts w:ascii="Arial" w:eastAsia="新細明體" w:hAnsi="Arial" w:cs="Arial"/>
                <w:lang w:eastAsia="zh-TW"/>
              </w:rPr>
              <w:t xml:space="preserve"> of </w:t>
            </w:r>
            <w:r w:rsidR="009B697D">
              <w:rPr>
                <w:rFonts w:ascii="Arial" w:eastAsia="新細明體" w:hAnsi="Arial" w:cs="Arial"/>
                <w:lang w:eastAsia="zh-TW"/>
              </w:rPr>
              <w:t>N best b</w:t>
            </w:r>
            <w:r w:rsidR="009B697D" w:rsidRPr="00CB219D">
              <w:rPr>
                <w:rFonts w:ascii="Arial" w:eastAsia="新細明體" w:hAnsi="Arial" w:cs="Arial"/>
                <w:lang w:eastAsia="zh-TW"/>
              </w:rPr>
              <w:t>eam</w:t>
            </w:r>
            <w:r w:rsidR="009B697D">
              <w:rPr>
                <w:rFonts w:ascii="Arial" w:eastAsia="新細明體" w:hAnsi="Arial" w:cs="Arial"/>
                <w:lang w:eastAsia="zh-TW"/>
              </w:rPr>
              <w:t>s</w:t>
            </w:r>
            <w:r w:rsidR="00CF4098" w:rsidRPr="004C6029">
              <w:rPr>
                <w:rFonts w:ascii="Arial" w:eastAsia="新細明體" w:hAnsi="Arial" w:cs="Arial"/>
                <w:lang w:eastAsia="zh-TW"/>
              </w:rPr>
              <w:t xml:space="preserve"> of neighbour cell becomes better than threshold2.</w:t>
            </w:r>
          </w:p>
          <w:p w14:paraId="28634790" w14:textId="1E037D8B" w:rsidR="00764BBA" w:rsidRPr="004C6029" w:rsidRDefault="00764BBA" w:rsidP="004C6029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401B3C">
              <w:rPr>
                <w:rFonts w:ascii="Arial" w:eastAsia="新細明體" w:hAnsi="Arial" w:cs="Arial"/>
                <w:b/>
                <w:lang w:eastAsia="zh-TW"/>
              </w:rPr>
              <w:t>A5a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972A97">
              <w:rPr>
                <w:rFonts w:ascii="Arial" w:eastAsia="新細明體" w:hAnsi="Arial" w:cs="Arial"/>
                <w:lang w:eastAsia="zh-TW"/>
              </w:rPr>
              <w:t xml:space="preserve">A5 &amp; </w:t>
            </w:r>
            <w:r w:rsidR="00B41A60" w:rsidRPr="00B41A60">
              <w:rPr>
                <w:rFonts w:ascii="Arial" w:eastAsia="新細明體" w:hAnsi="Arial" w:cs="Arial"/>
                <w:lang w:eastAsia="zh-TW"/>
              </w:rPr>
              <w:t>Number of qualified beams in serving cell is less than a preconfigured value</w:t>
            </w:r>
            <w:r w:rsidR="00B41A60">
              <w:rPr>
                <w:rFonts w:ascii="Arial" w:eastAsia="新細明體" w:hAnsi="Arial" w:cs="Arial"/>
                <w:lang w:eastAsia="zh-TW"/>
              </w:rPr>
              <w:t>1</w:t>
            </w:r>
            <w:r w:rsidR="00B41A60" w:rsidRPr="00B41A60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B41A60">
              <w:rPr>
                <w:rFonts w:ascii="Arial" w:eastAsia="新細明體" w:hAnsi="Arial" w:cs="Arial"/>
                <w:lang w:eastAsia="zh-TW"/>
              </w:rPr>
              <w:t>and number of qualified beams</w:t>
            </w:r>
            <w:r w:rsidR="00B41A60" w:rsidRPr="00BC2C52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B41A60">
              <w:rPr>
                <w:rFonts w:ascii="Arial" w:eastAsia="新細明體" w:hAnsi="Arial" w:cs="Arial"/>
                <w:lang w:eastAsia="zh-TW"/>
              </w:rPr>
              <w:t>in neighbour</w:t>
            </w:r>
            <w:r w:rsidR="00B41A60" w:rsidRPr="00BC2C52">
              <w:rPr>
                <w:rFonts w:ascii="Arial" w:eastAsia="新細明體" w:hAnsi="Arial" w:cs="Arial"/>
                <w:lang w:eastAsia="zh-TW"/>
              </w:rPr>
              <w:t xml:space="preserve"> cell</w:t>
            </w:r>
            <w:r w:rsidR="00B41A60">
              <w:rPr>
                <w:rFonts w:ascii="Arial" w:eastAsia="新細明體" w:hAnsi="Arial" w:cs="Arial"/>
                <w:lang w:eastAsia="zh-TW"/>
              </w:rPr>
              <w:t xml:space="preserve"> is no less than a preconfigured value2.</w:t>
            </w:r>
          </w:p>
        </w:tc>
      </w:tr>
      <w:tr w:rsidR="00CF4098" w14:paraId="1A36E6D7" w14:textId="77777777" w:rsidTr="009B697D">
        <w:trPr>
          <w:trHeight w:val="47"/>
        </w:trPr>
        <w:tc>
          <w:tcPr>
            <w:tcW w:w="1838" w:type="pct"/>
          </w:tcPr>
          <w:p w14:paraId="189FB72C" w14:textId="7FF092F5" w:rsidR="00CF4098" w:rsidRPr="00BC2C52" w:rsidRDefault="00401B3C" w:rsidP="00BC2C52">
            <w:pPr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3968CB">
              <w:rPr>
                <w:rFonts w:ascii="Arial" w:eastAsia="新細明體" w:hAnsi="Arial" w:cs="Arial"/>
                <w:b/>
                <w:lang w:eastAsia="zh-TW"/>
              </w:rPr>
              <w:t>A6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CF4098" w:rsidRPr="006F3F82">
              <w:rPr>
                <w:rFonts w:ascii="Arial" w:eastAsia="新細明體" w:hAnsi="Arial" w:cs="Arial"/>
                <w:lang w:eastAsia="zh-TW"/>
              </w:rPr>
              <w:t>Neighbou</w:t>
            </w:r>
            <w:r w:rsidR="00CF4098" w:rsidRPr="00DA5342">
              <w:rPr>
                <w:rFonts w:ascii="Arial" w:eastAsia="新細明體" w:hAnsi="Arial" w:cs="Arial"/>
                <w:lang w:eastAsia="zh-TW"/>
              </w:rPr>
              <w:t>r</w:t>
            </w:r>
            <w:r w:rsidR="00CF4098" w:rsidRPr="006F3F82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DA5342">
              <w:rPr>
                <w:rFonts w:ascii="Arial" w:eastAsia="新細明體" w:hAnsi="Arial" w:cs="Arial"/>
                <w:lang w:eastAsia="zh-TW"/>
              </w:rPr>
              <w:t xml:space="preserve">cell </w:t>
            </w:r>
            <w:r w:rsidR="00CF4098" w:rsidRPr="006F3F82">
              <w:rPr>
                <w:rFonts w:ascii="Arial" w:eastAsia="新細明體" w:hAnsi="Arial" w:cs="Arial"/>
                <w:lang w:eastAsia="zh-TW"/>
              </w:rPr>
              <w:t xml:space="preserve">becomes offset better than </w:t>
            </w:r>
            <w:proofErr w:type="spellStart"/>
            <w:r w:rsidR="00CF4098" w:rsidRPr="006F3F82">
              <w:rPr>
                <w:rFonts w:ascii="Arial" w:eastAsia="新細明體" w:hAnsi="Arial" w:cs="Arial"/>
                <w:lang w:eastAsia="zh-TW"/>
              </w:rPr>
              <w:t>SCell</w:t>
            </w:r>
            <w:proofErr w:type="spellEnd"/>
          </w:p>
        </w:tc>
        <w:tc>
          <w:tcPr>
            <w:tcW w:w="3162" w:type="pct"/>
          </w:tcPr>
          <w:p w14:paraId="56BC9741" w14:textId="0E7EE3B4" w:rsidR="003968CB" w:rsidRPr="004C6B0D" w:rsidRDefault="003968CB" w:rsidP="003968CB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 w:rsidRPr="005128D7">
              <w:rPr>
                <w:rFonts w:ascii="Arial" w:eastAsia="新細明體" w:hAnsi="Arial" w:cs="Arial"/>
                <w:b/>
                <w:lang w:eastAsia="zh-TW"/>
              </w:rPr>
              <w:t>A</w:t>
            </w:r>
            <w:r>
              <w:rPr>
                <w:rFonts w:ascii="Arial" w:eastAsia="新細明體" w:hAnsi="Arial" w:cs="Arial"/>
                <w:b/>
                <w:lang w:eastAsia="zh-TW"/>
              </w:rPr>
              <w:t>6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EA6587">
              <w:rPr>
                <w:rFonts w:ascii="Arial" w:eastAsia="新細明體" w:hAnsi="Arial" w:cs="Arial"/>
                <w:lang w:eastAsia="zh-TW"/>
              </w:rPr>
              <w:t>Average</w:t>
            </w:r>
            <w:r>
              <w:rPr>
                <w:rFonts w:ascii="Arial" w:eastAsia="新細明體" w:hAnsi="Arial" w:cs="Arial"/>
                <w:lang w:eastAsia="zh-TW"/>
              </w:rPr>
              <w:t xml:space="preserve"> of N best beams of neighbour cell becomes offset better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 than </w:t>
            </w:r>
            <w:r w:rsidR="00785A03">
              <w:rPr>
                <w:rFonts w:ascii="Arial" w:eastAsia="新細明體" w:hAnsi="Arial" w:cs="Arial"/>
                <w:lang w:eastAsia="zh-TW"/>
              </w:rPr>
              <w:t>that of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  <w:proofErr w:type="spellStart"/>
            <w:r>
              <w:rPr>
                <w:rFonts w:ascii="Arial" w:eastAsia="新細明體" w:hAnsi="Arial" w:cs="Arial"/>
                <w:lang w:eastAsia="zh-TW"/>
              </w:rPr>
              <w:t>SCell</w:t>
            </w:r>
            <w:proofErr w:type="spellEnd"/>
            <w:r w:rsidRPr="004C6B0D">
              <w:rPr>
                <w:rFonts w:ascii="Arial" w:eastAsia="新細明體" w:hAnsi="Arial" w:cs="Arial"/>
                <w:lang w:eastAsia="zh-TW"/>
              </w:rPr>
              <w:t>.</w:t>
            </w:r>
          </w:p>
          <w:p w14:paraId="4242DD77" w14:textId="661E44AB" w:rsidR="00CF4098" w:rsidRPr="003968CB" w:rsidRDefault="003968CB" w:rsidP="006255D4">
            <w:pPr>
              <w:widowControl w:val="0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b/>
                <w:lang w:eastAsia="zh-TW"/>
              </w:rPr>
              <w:t>A6a</w:t>
            </w:r>
            <w:r>
              <w:rPr>
                <w:rFonts w:ascii="Arial" w:eastAsia="新細明體" w:hAnsi="Arial" w:cs="Arial"/>
                <w:lang w:eastAsia="zh-TW"/>
              </w:rPr>
              <w:t xml:space="preserve">: </w:t>
            </w:r>
            <w:r w:rsidR="00DE07EA">
              <w:rPr>
                <w:rFonts w:ascii="Arial" w:eastAsia="新細明體" w:hAnsi="Arial" w:cs="Arial"/>
                <w:lang w:eastAsia="zh-TW"/>
              </w:rPr>
              <w:t xml:space="preserve">A6 &amp; </w:t>
            </w:r>
            <w:r>
              <w:rPr>
                <w:rFonts w:ascii="Arial" w:eastAsia="新細明體" w:hAnsi="Arial" w:cs="Arial"/>
                <w:lang w:eastAsia="zh-TW"/>
              </w:rPr>
              <w:t>N</w:t>
            </w:r>
            <w:r w:rsidRPr="004C6B0D">
              <w:rPr>
                <w:rFonts w:ascii="Arial" w:eastAsia="新細明體" w:hAnsi="Arial" w:cs="Arial"/>
                <w:lang w:eastAsia="zh-TW"/>
              </w:rPr>
              <w:t>umb</w:t>
            </w:r>
            <w:r>
              <w:rPr>
                <w:rFonts w:ascii="Arial" w:eastAsia="新細明體" w:hAnsi="Arial" w:cs="Arial"/>
                <w:lang w:eastAsia="zh-TW"/>
              </w:rPr>
              <w:t xml:space="preserve">er of qualified beams in neighbour </w:t>
            </w:r>
            <w:r w:rsidRPr="004C6B0D">
              <w:rPr>
                <w:rFonts w:ascii="Arial" w:eastAsia="新細明體" w:hAnsi="Arial" w:cs="Arial"/>
                <w:lang w:eastAsia="zh-TW"/>
              </w:rPr>
              <w:t xml:space="preserve">cell </w:t>
            </w:r>
            <w:r w:rsidR="006255D4">
              <w:rPr>
                <w:rFonts w:ascii="Arial" w:eastAsia="新細明體" w:hAnsi="Arial" w:cs="Arial"/>
                <w:lang w:eastAsia="zh-TW"/>
              </w:rPr>
              <w:t xml:space="preserve">is more than that in </w:t>
            </w:r>
            <w:proofErr w:type="spellStart"/>
            <w:r w:rsidR="006255D4">
              <w:rPr>
                <w:rFonts w:ascii="Arial" w:eastAsia="新細明體" w:hAnsi="Arial" w:cs="Arial"/>
                <w:lang w:eastAsia="zh-TW"/>
              </w:rPr>
              <w:t>SCell</w:t>
            </w:r>
            <w:proofErr w:type="spellEnd"/>
            <w:r w:rsidRPr="004C6B0D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</w:tbl>
    <w:p w14:paraId="606BF0A9" w14:textId="567AE020" w:rsidR="00C25538" w:rsidRDefault="003163A7" w:rsidP="00A57FD9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N</w:t>
      </w:r>
      <w:r w:rsidR="00A57FD9">
        <w:rPr>
          <w:rFonts w:ascii="Arial" w:eastAsia="新細明體" w:hAnsi="Arial" w:cs="Arial"/>
          <w:lang w:eastAsia="zh-TW"/>
        </w:rPr>
        <w:t>ote that i</w:t>
      </w:r>
      <w:r w:rsidRPr="00C25538">
        <w:rPr>
          <w:rFonts w:ascii="Arial" w:eastAsia="新細明體" w:hAnsi="Arial" w:cs="Arial"/>
          <w:lang w:eastAsia="zh-TW"/>
        </w:rPr>
        <w:t>n NR measurement ev</w:t>
      </w:r>
      <w:r w:rsidR="00A57FD9">
        <w:rPr>
          <w:rFonts w:ascii="Arial" w:eastAsia="新細明體" w:hAnsi="Arial" w:cs="Arial"/>
          <w:lang w:eastAsia="zh-TW"/>
        </w:rPr>
        <w:t xml:space="preserve">ents, </w:t>
      </w:r>
      <w:r w:rsidR="00115DB8">
        <w:rPr>
          <w:rFonts w:ascii="Arial" w:eastAsia="新細明體" w:hAnsi="Arial" w:cs="Arial"/>
          <w:lang w:eastAsia="zh-TW"/>
        </w:rPr>
        <w:t xml:space="preserve">the term of </w:t>
      </w:r>
      <w:r w:rsidR="00A57FD9">
        <w:rPr>
          <w:rFonts w:ascii="Arial" w:eastAsia="新細明體" w:hAnsi="Arial" w:cs="Arial"/>
          <w:lang w:eastAsia="zh-TW"/>
        </w:rPr>
        <w:t>“N best beams” include</w:t>
      </w:r>
      <w:r w:rsidR="00115DB8">
        <w:rPr>
          <w:rFonts w:ascii="Arial" w:eastAsia="新細明體" w:hAnsi="Arial" w:cs="Arial"/>
          <w:lang w:eastAsia="zh-TW"/>
        </w:rPr>
        <w:t>s</w:t>
      </w:r>
      <w:r w:rsidR="00A57FD9">
        <w:rPr>
          <w:rFonts w:ascii="Arial" w:eastAsia="新細明體" w:hAnsi="Arial" w:cs="Arial"/>
          <w:lang w:eastAsia="zh-TW"/>
        </w:rPr>
        <w:t xml:space="preserve"> both</w:t>
      </w:r>
      <w:r w:rsidRPr="00C25538">
        <w:rPr>
          <w:rFonts w:ascii="Arial" w:eastAsia="新細明體" w:hAnsi="Arial" w:cs="Arial"/>
          <w:lang w:eastAsia="zh-TW"/>
        </w:rPr>
        <w:t xml:space="preserve"> case</w:t>
      </w:r>
      <w:r w:rsidR="00A57FD9">
        <w:rPr>
          <w:rFonts w:ascii="Arial" w:eastAsia="新細明體" w:hAnsi="Arial" w:cs="Arial"/>
          <w:lang w:eastAsia="zh-TW"/>
        </w:rPr>
        <w:t>s</w:t>
      </w:r>
      <w:r w:rsidRPr="00C25538">
        <w:rPr>
          <w:rFonts w:ascii="Arial" w:eastAsia="新細明體" w:hAnsi="Arial" w:cs="Arial"/>
          <w:lang w:eastAsia="zh-TW"/>
        </w:rPr>
        <w:t xml:space="preserve"> of</w:t>
      </w:r>
      <w:r w:rsidR="0062076D">
        <w:rPr>
          <w:rFonts w:ascii="Arial" w:eastAsia="新細明體" w:hAnsi="Arial" w:cs="Arial"/>
          <w:lang w:eastAsia="zh-TW"/>
        </w:rPr>
        <w:t xml:space="preserve"> </w:t>
      </w:r>
      <w:r w:rsidR="00682115">
        <w:rPr>
          <w:rFonts w:ascii="Arial" w:eastAsia="新細明體" w:hAnsi="Arial" w:cs="Arial"/>
          <w:lang w:eastAsia="zh-TW"/>
        </w:rPr>
        <w:t>“</w:t>
      </w:r>
      <w:r w:rsidR="0062076D">
        <w:rPr>
          <w:rFonts w:ascii="Arial" w:eastAsia="新細明體" w:hAnsi="Arial" w:cs="Arial"/>
          <w:lang w:eastAsia="zh-TW"/>
        </w:rPr>
        <w:t>the best beam</w:t>
      </w:r>
      <w:r w:rsidR="00682115">
        <w:rPr>
          <w:rFonts w:ascii="Arial" w:eastAsia="新細明體" w:hAnsi="Arial" w:cs="Arial"/>
          <w:lang w:eastAsia="zh-TW"/>
        </w:rPr>
        <w:t>”</w:t>
      </w:r>
      <w:r w:rsidR="005C5AB1">
        <w:rPr>
          <w:rFonts w:ascii="Arial" w:eastAsia="新細明體" w:hAnsi="Arial" w:cs="Arial"/>
          <w:lang w:eastAsia="zh-TW"/>
        </w:rPr>
        <w:t xml:space="preserve"> as well as </w:t>
      </w:r>
      <w:r w:rsidR="00682115">
        <w:rPr>
          <w:rFonts w:ascii="Arial" w:eastAsia="新細明體" w:hAnsi="Arial" w:cs="Arial"/>
          <w:lang w:eastAsia="zh-TW"/>
        </w:rPr>
        <w:t>“</w:t>
      </w:r>
      <w:r w:rsidR="005C5AB1">
        <w:rPr>
          <w:rFonts w:ascii="Arial" w:eastAsia="新細明體" w:hAnsi="Arial" w:cs="Arial"/>
          <w:lang w:eastAsia="zh-TW"/>
        </w:rPr>
        <w:t>all detected beams</w:t>
      </w:r>
      <w:r w:rsidR="00682115">
        <w:rPr>
          <w:rFonts w:ascii="Arial" w:eastAsia="新細明體" w:hAnsi="Arial" w:cs="Arial"/>
          <w:lang w:eastAsia="zh-TW"/>
        </w:rPr>
        <w:t>”</w:t>
      </w:r>
      <w:r w:rsidR="0062076D">
        <w:rPr>
          <w:rFonts w:ascii="Arial" w:eastAsia="新細明體" w:hAnsi="Arial" w:cs="Arial"/>
          <w:lang w:eastAsia="zh-TW"/>
        </w:rPr>
        <w:t>.</w:t>
      </w:r>
      <w:r w:rsidR="00D737A0">
        <w:rPr>
          <w:rFonts w:ascii="Arial" w:eastAsia="新細明體" w:hAnsi="Arial" w:cs="Arial"/>
          <w:lang w:eastAsia="zh-TW"/>
        </w:rPr>
        <w:t xml:space="preserve"> The set of beams selected from the detected beams in order to derive a cell level quality should be configured by the </w:t>
      </w:r>
      <w:proofErr w:type="spellStart"/>
      <w:r w:rsidR="00D737A0">
        <w:rPr>
          <w:rFonts w:ascii="Arial" w:eastAsia="新細明體" w:hAnsi="Arial" w:cs="Arial"/>
          <w:lang w:eastAsia="zh-TW"/>
        </w:rPr>
        <w:t>gNB</w:t>
      </w:r>
      <w:proofErr w:type="spellEnd"/>
      <w:r w:rsidR="00D737A0">
        <w:rPr>
          <w:rFonts w:ascii="Arial" w:eastAsia="新細明體" w:hAnsi="Arial" w:cs="Arial"/>
          <w:lang w:eastAsia="zh-TW"/>
        </w:rPr>
        <w:t>.</w:t>
      </w:r>
    </w:p>
    <w:p w14:paraId="61B65519" w14:textId="0C035771" w:rsidR="003B7F85" w:rsidRDefault="00673642" w:rsidP="00A57FD9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Table </w:t>
      </w:r>
      <w:r w:rsidR="009825DC">
        <w:rPr>
          <w:rFonts w:ascii="Arial" w:eastAsia="新細明體" w:hAnsi="Arial" w:cs="Arial"/>
          <w:lang w:eastAsia="zh-TW"/>
        </w:rPr>
        <w:t>1</w:t>
      </w:r>
      <w:r>
        <w:rPr>
          <w:rFonts w:ascii="Arial" w:eastAsia="新細明體" w:hAnsi="Arial" w:cs="Arial"/>
          <w:lang w:eastAsia="zh-TW"/>
        </w:rPr>
        <w:t xml:space="preserve"> </w:t>
      </w:r>
      <w:r w:rsidR="000F1BEB">
        <w:rPr>
          <w:rFonts w:ascii="Arial" w:eastAsia="新細明體" w:hAnsi="Arial" w:cs="Arial"/>
          <w:lang w:eastAsia="zh-TW"/>
        </w:rPr>
        <w:t>shows the concept of measurement event design for NR</w:t>
      </w:r>
      <w:r>
        <w:rPr>
          <w:rFonts w:ascii="Arial" w:eastAsia="新細明體" w:hAnsi="Arial" w:cs="Arial"/>
          <w:lang w:eastAsia="zh-TW"/>
        </w:rPr>
        <w:t xml:space="preserve">. </w:t>
      </w:r>
      <w:r w:rsidR="000F1BEB">
        <w:rPr>
          <w:rFonts w:ascii="Arial" w:eastAsia="新細明體" w:hAnsi="Arial" w:cs="Arial"/>
          <w:lang w:eastAsia="zh-TW"/>
        </w:rPr>
        <w:t xml:space="preserve">In formal measurement event </w:t>
      </w:r>
      <w:r w:rsidR="0015266F">
        <w:rPr>
          <w:rFonts w:ascii="Arial" w:eastAsia="新細明體" w:hAnsi="Arial" w:cs="Arial"/>
          <w:lang w:eastAsia="zh-TW"/>
        </w:rPr>
        <w:t>definitions</w:t>
      </w:r>
      <w:r w:rsidR="000F1BEB">
        <w:rPr>
          <w:rFonts w:ascii="Arial" w:eastAsia="新細明體" w:hAnsi="Arial" w:cs="Arial"/>
          <w:lang w:eastAsia="zh-TW"/>
        </w:rPr>
        <w:t>, t</w:t>
      </w:r>
      <w:r>
        <w:rPr>
          <w:rFonts w:ascii="Arial" w:eastAsia="新細明體" w:hAnsi="Arial" w:cs="Arial"/>
          <w:lang w:eastAsia="zh-TW"/>
        </w:rPr>
        <w:t xml:space="preserve">here are indeed more parameters such as </w:t>
      </w:r>
      <w:r w:rsidR="00C33305">
        <w:rPr>
          <w:rFonts w:ascii="Arial" w:eastAsia="新細明體" w:hAnsi="Arial" w:cs="Arial"/>
          <w:lang w:eastAsia="zh-TW"/>
        </w:rPr>
        <w:t>cell-specific and frequency-specific</w:t>
      </w:r>
      <w:r w:rsidR="00FA3228">
        <w:rPr>
          <w:rFonts w:ascii="Arial" w:eastAsia="新細明體" w:hAnsi="Arial" w:cs="Arial"/>
          <w:lang w:eastAsia="zh-TW"/>
        </w:rPr>
        <w:t xml:space="preserve"> offsets</w:t>
      </w:r>
      <w:r w:rsidR="0087040F">
        <w:rPr>
          <w:rFonts w:ascii="Arial" w:eastAsia="新細明體" w:hAnsi="Arial" w:cs="Arial"/>
          <w:lang w:eastAsia="zh-TW"/>
        </w:rPr>
        <w:t xml:space="preserve"> and hysteresis</w:t>
      </w:r>
      <w:r w:rsidR="000F1BEB">
        <w:rPr>
          <w:rFonts w:ascii="Arial" w:eastAsia="新細明體" w:hAnsi="Arial" w:cs="Arial"/>
          <w:lang w:eastAsia="zh-TW"/>
        </w:rPr>
        <w:t>. Also,</w:t>
      </w:r>
      <w:r w:rsidR="003B7F85">
        <w:rPr>
          <w:rFonts w:ascii="Arial" w:eastAsia="新細明體" w:hAnsi="Arial" w:cs="Arial"/>
          <w:lang w:eastAsia="zh-TW"/>
        </w:rPr>
        <w:t xml:space="preserve"> </w:t>
      </w:r>
      <w:r w:rsidR="0015266F">
        <w:rPr>
          <w:rFonts w:ascii="Arial" w:eastAsia="新細明體" w:hAnsi="Arial" w:cs="Arial"/>
          <w:lang w:eastAsia="zh-TW"/>
        </w:rPr>
        <w:t>signalling</w:t>
      </w:r>
      <w:r w:rsidR="000F1BEB">
        <w:rPr>
          <w:rFonts w:ascii="Arial" w:eastAsia="新細明體" w:hAnsi="Arial" w:cs="Arial"/>
          <w:lang w:eastAsia="zh-TW"/>
        </w:rPr>
        <w:t xml:space="preserve"> for parameters and </w:t>
      </w:r>
      <w:r w:rsidR="0015266F">
        <w:rPr>
          <w:rFonts w:ascii="Arial" w:eastAsia="新細明體" w:hAnsi="Arial" w:cs="Arial"/>
          <w:lang w:eastAsia="zh-TW"/>
        </w:rPr>
        <w:t>measurement event configurations need to be designed.</w:t>
      </w:r>
      <w:r w:rsidR="0054331F">
        <w:rPr>
          <w:rFonts w:ascii="Arial" w:eastAsia="新細明體" w:hAnsi="Arial" w:cs="Arial"/>
          <w:lang w:eastAsia="zh-TW"/>
        </w:rPr>
        <w:t xml:space="preserve"> We will work on these details once the proposed measurement events</w:t>
      </w:r>
      <w:r w:rsidR="00ED40EB">
        <w:rPr>
          <w:rFonts w:ascii="Arial" w:eastAsia="新細明體" w:hAnsi="Arial" w:cs="Arial"/>
          <w:lang w:eastAsia="zh-TW"/>
        </w:rPr>
        <w:t xml:space="preserve"> are agreed.</w:t>
      </w:r>
    </w:p>
    <w:p w14:paraId="73C9CD76" w14:textId="4024E0E7" w:rsidR="00B00AC6" w:rsidRPr="003B7F85" w:rsidRDefault="00B00AC6" w:rsidP="003B7F85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3B7F85">
        <w:rPr>
          <w:rFonts w:ascii="Arial" w:eastAsia="新細明體" w:hAnsi="Arial" w:cs="Arial"/>
          <w:b/>
          <w:lang w:eastAsia="zh-TW"/>
        </w:rPr>
        <w:t>Proposal 6:</w:t>
      </w:r>
      <w:r w:rsidRPr="003B7F85">
        <w:rPr>
          <w:rFonts w:ascii="Arial" w:eastAsia="新細明體" w:hAnsi="Arial" w:cs="Arial"/>
          <w:b/>
          <w:lang w:eastAsia="zh-TW"/>
        </w:rPr>
        <w:tab/>
      </w:r>
      <w:r w:rsidR="0015266F">
        <w:rPr>
          <w:rFonts w:ascii="Arial" w:eastAsia="新細明體" w:hAnsi="Arial" w:cs="Arial"/>
          <w:b/>
          <w:lang w:eastAsia="zh-TW"/>
        </w:rPr>
        <w:t xml:space="preserve">If the proposed </w:t>
      </w:r>
      <w:r w:rsidR="003B7F85" w:rsidRPr="003B7F85">
        <w:rPr>
          <w:rFonts w:ascii="Arial" w:eastAsia="新細明體" w:hAnsi="Arial" w:cs="Arial"/>
          <w:b/>
          <w:lang w:eastAsia="zh-TW"/>
        </w:rPr>
        <w:t xml:space="preserve">measurement </w:t>
      </w:r>
      <w:r w:rsidR="0015266F">
        <w:rPr>
          <w:rFonts w:ascii="Arial" w:eastAsia="新細明體" w:hAnsi="Arial" w:cs="Arial"/>
          <w:b/>
          <w:lang w:eastAsia="zh-TW"/>
        </w:rPr>
        <w:t xml:space="preserve">events are agreed, provide formal </w:t>
      </w:r>
      <w:r w:rsidR="00F50C1F">
        <w:rPr>
          <w:rFonts w:ascii="Arial" w:eastAsia="新細明體" w:hAnsi="Arial" w:cs="Arial"/>
          <w:b/>
          <w:lang w:eastAsia="zh-TW"/>
        </w:rPr>
        <w:t>definitions and</w:t>
      </w:r>
      <w:r w:rsidR="0015266F">
        <w:rPr>
          <w:rFonts w:ascii="Arial" w:eastAsia="新細明體" w:hAnsi="Arial" w:cs="Arial"/>
          <w:b/>
          <w:lang w:eastAsia="zh-TW"/>
        </w:rPr>
        <w:t xml:space="preserve"> </w:t>
      </w:r>
      <w:r w:rsidR="0015266F" w:rsidRPr="0015266F">
        <w:rPr>
          <w:rFonts w:ascii="Arial" w:eastAsia="新細明體" w:hAnsi="Arial" w:cs="Arial"/>
          <w:b/>
          <w:lang w:eastAsia="zh-TW"/>
        </w:rPr>
        <w:t xml:space="preserve">signalling </w:t>
      </w:r>
      <w:r w:rsidR="00F50C1F">
        <w:rPr>
          <w:rFonts w:ascii="Arial" w:eastAsia="新細明體" w:hAnsi="Arial" w:cs="Arial"/>
          <w:b/>
          <w:lang w:eastAsia="zh-TW"/>
        </w:rPr>
        <w:t xml:space="preserve">designs </w:t>
      </w:r>
      <w:r w:rsidR="0015266F" w:rsidRPr="0015266F">
        <w:rPr>
          <w:rFonts w:ascii="Arial" w:eastAsia="新細明體" w:hAnsi="Arial" w:cs="Arial"/>
          <w:b/>
          <w:lang w:eastAsia="zh-TW"/>
        </w:rPr>
        <w:t xml:space="preserve">for </w:t>
      </w:r>
      <w:r w:rsidR="00E96CA4">
        <w:rPr>
          <w:rFonts w:ascii="Arial" w:eastAsia="新細明體" w:hAnsi="Arial" w:cs="Arial"/>
          <w:b/>
          <w:lang w:eastAsia="zh-TW"/>
        </w:rPr>
        <w:t>related</w:t>
      </w:r>
      <w:r w:rsidR="00473ED8">
        <w:rPr>
          <w:rFonts w:ascii="Arial" w:eastAsia="新細明體" w:hAnsi="Arial" w:cs="Arial"/>
          <w:b/>
          <w:lang w:eastAsia="zh-TW"/>
        </w:rPr>
        <w:t xml:space="preserve"> </w:t>
      </w:r>
      <w:r w:rsidR="0015266F" w:rsidRPr="0015266F">
        <w:rPr>
          <w:rFonts w:ascii="Arial" w:eastAsia="新細明體" w:hAnsi="Arial" w:cs="Arial"/>
          <w:b/>
          <w:lang w:eastAsia="zh-TW"/>
        </w:rPr>
        <w:t>parameters and measurement event configurations</w:t>
      </w:r>
      <w:r w:rsidR="0015266F">
        <w:rPr>
          <w:rFonts w:ascii="Arial" w:eastAsia="新細明體" w:hAnsi="Arial" w:cs="Arial"/>
          <w:b/>
          <w:lang w:eastAsia="zh-TW"/>
        </w:rPr>
        <w:t>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66330A37" w14:textId="7641589F" w:rsidR="005F3B91" w:rsidRDefault="005F3B91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4F1BBD7E" w14:textId="1697BB63" w:rsidR="005F3B91" w:rsidRPr="00FF2EC4" w:rsidRDefault="005F3B91" w:rsidP="005F3B91">
      <w:pPr>
        <w:spacing w:after="120"/>
        <w:ind w:left="1440" w:hanging="1440"/>
        <w:jc w:val="both"/>
        <w:rPr>
          <w:rFonts w:ascii="Arial" w:eastAsia="新細明體" w:hAnsi="Arial" w:cs="Arial"/>
          <w:i/>
          <w:lang w:val="en-US" w:eastAsia="zh-TW"/>
        </w:rPr>
      </w:pPr>
      <w:r w:rsidRPr="00EC781F">
        <w:rPr>
          <w:rFonts w:ascii="Arial" w:eastAsia="新細明體" w:hAnsi="Arial" w:cs="Arial"/>
          <w:i/>
          <w:lang w:val="en-US" w:eastAsia="zh-TW"/>
        </w:rPr>
        <w:lastRenderedPageBreak/>
        <w:t>Observation 1:</w:t>
      </w:r>
      <w:r w:rsidRPr="00EC781F">
        <w:rPr>
          <w:rFonts w:ascii="Arial" w:eastAsia="新細明體" w:hAnsi="Arial" w:cs="Arial"/>
          <w:i/>
          <w:lang w:val="en-US" w:eastAsia="zh-TW"/>
        </w:rPr>
        <w:tab/>
        <w:t>Deriving cell quality by averaging the set of beams above a given threshold may lead to unfair comparison between cells.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2DD0B524" w14:textId="211CEA56" w:rsidR="003F3B3E" w:rsidRDefault="003F3B3E" w:rsidP="003F3B3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 w:rsidR="0090584A">
        <w:rPr>
          <w:rFonts w:ascii="Arial" w:eastAsia="新細明體" w:hAnsi="Arial" w:cs="Arial"/>
          <w:b/>
          <w:lang w:eastAsia="zh-TW"/>
        </w:rPr>
        <w:t xml:space="preserve"> 1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For Intra-NR mobility in Connected Active, define measurement events A1 to A6, corresponding to those in LTE, based on a single value derived for each cell.</w:t>
      </w:r>
    </w:p>
    <w:p w14:paraId="739FA602" w14:textId="77777777" w:rsidR="004907E8" w:rsidRDefault="004907E8" w:rsidP="004907E8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2A4493">
        <w:rPr>
          <w:rFonts w:ascii="Arial" w:eastAsia="新細明體" w:hAnsi="Arial" w:cs="Arial" w:hint="eastAsia"/>
          <w:b/>
          <w:lang w:eastAsia="zh-TW"/>
        </w:rPr>
        <w:t>P</w:t>
      </w:r>
      <w:r w:rsidRPr="002A4493">
        <w:rPr>
          <w:rFonts w:ascii="Arial" w:eastAsia="新細明體" w:hAnsi="Arial" w:cs="Arial"/>
          <w:b/>
          <w:lang w:eastAsia="zh-TW"/>
        </w:rPr>
        <w:t>roposal</w:t>
      </w:r>
      <w:r>
        <w:rPr>
          <w:rFonts w:ascii="Arial" w:eastAsia="新細明體" w:hAnsi="Arial" w:cs="Arial"/>
          <w:b/>
          <w:lang w:eastAsia="zh-TW"/>
        </w:rPr>
        <w:t xml:space="preserve"> 2</w:t>
      </w:r>
      <w:r w:rsidRPr="002A4493">
        <w:rPr>
          <w:rFonts w:ascii="Arial" w:eastAsia="新細明體" w:hAnsi="Arial" w:cs="Arial"/>
          <w:b/>
          <w:lang w:eastAsia="zh-TW"/>
        </w:rPr>
        <w:t>:</w:t>
      </w:r>
      <w:r w:rsidRPr="002A4493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A UE</w:t>
      </w:r>
      <w:r w:rsidRPr="001F5705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derives the quality of a cell by averaging</w:t>
      </w:r>
      <w:r w:rsidRPr="001F5705">
        <w:rPr>
          <w:rFonts w:ascii="Arial" w:eastAsia="新細明體" w:hAnsi="Arial" w:cs="Arial"/>
          <w:b/>
          <w:lang w:eastAsia="zh-TW"/>
        </w:rPr>
        <w:t xml:space="preserve"> the quality of individual beams</w:t>
      </w:r>
      <w:r>
        <w:rPr>
          <w:rFonts w:ascii="Arial" w:eastAsia="新細明體" w:hAnsi="Arial" w:cs="Arial"/>
          <w:b/>
          <w:lang w:eastAsia="zh-TW"/>
        </w:rPr>
        <w:t xml:space="preserve"> in a preconfigured subset of detected beams</w:t>
      </w:r>
      <w:r w:rsidRPr="001F5705">
        <w:rPr>
          <w:rFonts w:ascii="Arial" w:eastAsia="新細明體" w:hAnsi="Arial" w:cs="Arial"/>
          <w:b/>
          <w:lang w:eastAsia="zh-TW"/>
        </w:rPr>
        <w:t>.</w:t>
      </w:r>
    </w:p>
    <w:p w14:paraId="1999F04E" w14:textId="04BBB718" w:rsidR="003F3B3E" w:rsidRDefault="00464A51" w:rsidP="003F3B3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bookmarkStart w:id="12" w:name="_GoBack"/>
      <w:bookmarkEnd w:id="12"/>
      <w:r>
        <w:rPr>
          <w:rFonts w:ascii="Arial" w:eastAsia="新細明體" w:hAnsi="Arial" w:cs="Arial"/>
          <w:b/>
          <w:lang w:eastAsia="zh-TW"/>
        </w:rPr>
        <w:t>Proposal 3</w:t>
      </w:r>
      <w:r w:rsidR="003F3B3E">
        <w:rPr>
          <w:rFonts w:ascii="Arial" w:eastAsia="新細明體" w:hAnsi="Arial" w:cs="Arial"/>
          <w:b/>
          <w:lang w:eastAsia="zh-TW"/>
        </w:rPr>
        <w:t>:</w:t>
      </w:r>
      <w:r w:rsidR="003F3B3E">
        <w:rPr>
          <w:rFonts w:ascii="Arial" w:eastAsia="新細明體" w:hAnsi="Arial" w:cs="Arial"/>
          <w:b/>
          <w:lang w:eastAsia="zh-TW"/>
        </w:rPr>
        <w:tab/>
        <w:t>The set of beams above a given threshold may be taken into account when designing the measurement event triggering conditions.</w:t>
      </w:r>
    </w:p>
    <w:p w14:paraId="555F96F0" w14:textId="3ED40EA1" w:rsidR="0090584A" w:rsidRPr="0090584A" w:rsidRDefault="0090584A" w:rsidP="0090584A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B56DA0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4</w:t>
      </w:r>
      <w:r w:rsidRPr="00B56DA0">
        <w:rPr>
          <w:rFonts w:ascii="Arial" w:eastAsia="新細明體" w:hAnsi="Arial" w:cs="Arial"/>
          <w:b/>
          <w:lang w:eastAsia="zh-TW"/>
        </w:rPr>
        <w:t>:</w:t>
      </w:r>
      <w:r w:rsidRPr="00B56DA0">
        <w:rPr>
          <w:rFonts w:ascii="Arial" w:eastAsia="新細明體" w:hAnsi="Arial" w:cs="Arial"/>
          <w:b/>
          <w:lang w:eastAsia="zh-TW"/>
        </w:rPr>
        <w:tab/>
        <w:t xml:space="preserve">The number of </w:t>
      </w:r>
      <w:r>
        <w:rPr>
          <w:rFonts w:ascii="Arial" w:eastAsia="新細明體" w:hAnsi="Arial" w:cs="Arial"/>
          <w:b/>
          <w:lang w:eastAsia="zh-TW"/>
        </w:rPr>
        <w:t>qualified beams can</w:t>
      </w:r>
      <w:r w:rsidRPr="00B56DA0">
        <w:rPr>
          <w:rFonts w:ascii="Arial" w:eastAsia="新細明體" w:hAnsi="Arial" w:cs="Arial"/>
          <w:b/>
          <w:lang w:eastAsia="zh-TW"/>
        </w:rPr>
        <w:t xml:space="preserve"> be included in measurement report.</w:t>
      </w:r>
    </w:p>
    <w:p w14:paraId="168CDC47" w14:textId="08709210" w:rsidR="004E63E7" w:rsidRDefault="00052826" w:rsidP="00AB7CEA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3F3B3E">
        <w:rPr>
          <w:rFonts w:ascii="Arial" w:eastAsia="新細明體" w:hAnsi="Arial" w:cs="Arial"/>
          <w:b/>
          <w:lang w:eastAsia="zh-TW"/>
        </w:rPr>
        <w:t>5</w:t>
      </w:r>
      <w:r w:rsidR="004E63E7" w:rsidRPr="007C443B">
        <w:rPr>
          <w:rFonts w:ascii="Arial" w:eastAsia="新細明體" w:hAnsi="Arial" w:cs="Arial"/>
          <w:b/>
          <w:lang w:eastAsia="zh-TW"/>
        </w:rPr>
        <w:t>:</w:t>
      </w:r>
      <w:r w:rsidR="004E63E7" w:rsidRPr="007C443B">
        <w:rPr>
          <w:rFonts w:ascii="Arial" w:eastAsia="新細明體" w:hAnsi="Arial" w:cs="Arial"/>
          <w:b/>
          <w:lang w:eastAsia="zh-TW"/>
        </w:rPr>
        <w:tab/>
        <w:t xml:space="preserve">Introduce </w:t>
      </w:r>
      <w:r w:rsidR="004E63E7">
        <w:rPr>
          <w:rFonts w:ascii="Arial" w:eastAsia="新細明體" w:hAnsi="Arial" w:cs="Arial"/>
          <w:b/>
          <w:lang w:eastAsia="zh-TW"/>
        </w:rPr>
        <w:t>auxiliary measurement events</w:t>
      </w:r>
      <w:r w:rsidR="00EC51A2">
        <w:rPr>
          <w:rFonts w:ascii="Arial" w:eastAsia="新細明體" w:hAnsi="Arial" w:cs="Arial"/>
          <w:b/>
          <w:lang w:eastAsia="zh-TW"/>
        </w:rPr>
        <w:t xml:space="preserve"> A1a to A6a,</w:t>
      </w:r>
      <w:r w:rsidR="004E63E7">
        <w:rPr>
          <w:rFonts w:ascii="Arial" w:eastAsia="新細明體" w:hAnsi="Arial" w:cs="Arial"/>
          <w:b/>
          <w:lang w:eastAsia="zh-TW"/>
        </w:rPr>
        <w:t xml:space="preserve"> addressing the number</w:t>
      </w:r>
      <w:r w:rsidR="004B0626">
        <w:rPr>
          <w:rFonts w:ascii="Arial" w:eastAsia="新細明體" w:hAnsi="Arial" w:cs="Arial"/>
          <w:b/>
          <w:lang w:eastAsia="zh-TW"/>
        </w:rPr>
        <w:t>s</w:t>
      </w:r>
      <w:r w:rsidR="004E63E7">
        <w:rPr>
          <w:rFonts w:ascii="Arial" w:eastAsia="新細明體" w:hAnsi="Arial" w:cs="Arial"/>
          <w:b/>
          <w:lang w:eastAsia="zh-TW"/>
        </w:rPr>
        <w:t xml:space="preserve"> of qualified beams in serving and neighbour cells.</w:t>
      </w:r>
    </w:p>
    <w:p w14:paraId="00164963" w14:textId="2C61C397" w:rsidR="00473ED8" w:rsidRPr="00473ED8" w:rsidRDefault="00473ED8" w:rsidP="00473ED8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3B7F85">
        <w:rPr>
          <w:rFonts w:ascii="Arial" w:eastAsia="新細明體" w:hAnsi="Arial" w:cs="Arial"/>
          <w:b/>
          <w:lang w:eastAsia="zh-TW"/>
        </w:rPr>
        <w:t>Proposal 6:</w:t>
      </w:r>
      <w:r w:rsidRPr="003B7F85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If the proposed </w:t>
      </w:r>
      <w:r w:rsidRPr="003B7F85">
        <w:rPr>
          <w:rFonts w:ascii="Arial" w:eastAsia="新細明體" w:hAnsi="Arial" w:cs="Arial"/>
          <w:b/>
          <w:lang w:eastAsia="zh-TW"/>
        </w:rPr>
        <w:t xml:space="preserve">measurement </w:t>
      </w:r>
      <w:r>
        <w:rPr>
          <w:rFonts w:ascii="Arial" w:eastAsia="新細明體" w:hAnsi="Arial" w:cs="Arial"/>
          <w:b/>
          <w:lang w:eastAsia="zh-TW"/>
        </w:rPr>
        <w:t xml:space="preserve">events are agreed, provide formal definitions and </w:t>
      </w:r>
      <w:r w:rsidRPr="0015266F">
        <w:rPr>
          <w:rFonts w:ascii="Arial" w:eastAsia="新細明體" w:hAnsi="Arial" w:cs="Arial"/>
          <w:b/>
          <w:lang w:eastAsia="zh-TW"/>
        </w:rPr>
        <w:t xml:space="preserve">signalling </w:t>
      </w:r>
      <w:r>
        <w:rPr>
          <w:rFonts w:ascii="Arial" w:eastAsia="新細明體" w:hAnsi="Arial" w:cs="Arial"/>
          <w:b/>
          <w:lang w:eastAsia="zh-TW"/>
        </w:rPr>
        <w:t xml:space="preserve">designs </w:t>
      </w:r>
      <w:r w:rsidRPr="0015266F">
        <w:rPr>
          <w:rFonts w:ascii="Arial" w:eastAsia="新細明體" w:hAnsi="Arial" w:cs="Arial"/>
          <w:b/>
          <w:lang w:eastAsia="zh-TW"/>
        </w:rPr>
        <w:t xml:space="preserve">for </w:t>
      </w:r>
      <w:r>
        <w:rPr>
          <w:rFonts w:ascii="Arial" w:eastAsia="新細明體" w:hAnsi="Arial" w:cs="Arial"/>
          <w:b/>
          <w:lang w:eastAsia="zh-TW"/>
        </w:rPr>
        <w:t>re</w:t>
      </w:r>
      <w:r w:rsidR="00866BEA">
        <w:rPr>
          <w:rFonts w:ascii="Arial" w:eastAsia="新細明體" w:hAnsi="Arial" w:cs="Arial"/>
          <w:b/>
          <w:lang w:eastAsia="zh-TW"/>
        </w:rPr>
        <w:t>lated</w:t>
      </w:r>
      <w:r>
        <w:rPr>
          <w:rFonts w:ascii="Arial" w:eastAsia="新細明體" w:hAnsi="Arial" w:cs="Arial"/>
          <w:b/>
          <w:lang w:eastAsia="zh-TW"/>
        </w:rPr>
        <w:t xml:space="preserve"> </w:t>
      </w:r>
      <w:r w:rsidRPr="0015266F">
        <w:rPr>
          <w:rFonts w:ascii="Arial" w:eastAsia="新細明體" w:hAnsi="Arial" w:cs="Arial"/>
          <w:b/>
          <w:lang w:eastAsia="zh-TW"/>
        </w:rPr>
        <w:t>parameters and measurement event configurations</w:t>
      </w:r>
      <w:r>
        <w:rPr>
          <w:rFonts w:ascii="Arial" w:eastAsia="新細明體" w:hAnsi="Arial" w:cs="Arial"/>
          <w:b/>
          <w:lang w:eastAsia="zh-TW"/>
        </w:rPr>
        <w:t>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4A8D7805" w14:textId="3F02E7E8" w:rsidR="0057234B" w:rsidRDefault="00A1719B" w:rsidP="00A1719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R2-160092</w:t>
      </w:r>
      <w:r w:rsidR="0057234B">
        <w:rPr>
          <w:rFonts w:ascii="Arial" w:eastAsia="新細明體" w:hAnsi="Arial" w:cs="Arial"/>
          <w:lang w:val="en-US" w:eastAsia="zh-TW"/>
        </w:rPr>
        <w:t xml:space="preserve">, </w:t>
      </w:r>
      <w:r w:rsidRPr="00A1719B">
        <w:rPr>
          <w:rFonts w:ascii="Arial" w:eastAsia="新細明體" w:hAnsi="Arial" w:cs="Arial"/>
          <w:lang w:val="en-US" w:eastAsia="zh-TW"/>
        </w:rPr>
        <w:t>Downlink Measurements for NR Mobility</w:t>
      </w:r>
      <w:r w:rsidR="00150EC8">
        <w:rPr>
          <w:rFonts w:ascii="Arial" w:eastAsia="新細明體" w:hAnsi="Arial" w:cs="Arial"/>
          <w:lang w:val="en-US" w:eastAsia="zh-TW"/>
        </w:rPr>
        <w:t>, MediaTek Inc.</w:t>
      </w:r>
    </w:p>
    <w:p w14:paraId="2E695AC8" w14:textId="56CFF0BB" w:rsidR="000022AA" w:rsidRPr="000022AA" w:rsidRDefault="000022AA" w:rsidP="000022A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 w:hint="eastAsia"/>
          <w:lang w:val="en-US" w:eastAsia="zh-TW"/>
        </w:rPr>
        <w:t xml:space="preserve">R2-168042, </w:t>
      </w:r>
      <w:r w:rsidRPr="000022AA">
        <w:rPr>
          <w:rFonts w:ascii="Arial" w:eastAsia="新細明體" w:hAnsi="Arial" w:cs="Arial"/>
          <w:lang w:val="en-US" w:eastAsia="zh-TW"/>
        </w:rPr>
        <w:t>Cell Quality Derivation based on Measurements from Individual Beams</w:t>
      </w:r>
      <w:r>
        <w:rPr>
          <w:rFonts w:ascii="Arial" w:eastAsia="新細明體" w:hAnsi="Arial" w:cs="Arial"/>
          <w:lang w:val="en-US" w:eastAsia="zh-TW"/>
        </w:rPr>
        <w:t>, Samsung</w:t>
      </w:r>
    </w:p>
    <w:p w14:paraId="78E88740" w14:textId="496793BA" w:rsidR="000022AA" w:rsidRPr="00035B08" w:rsidRDefault="000022AA" w:rsidP="000022A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022AA">
        <w:rPr>
          <w:rFonts w:ascii="Arial" w:eastAsia="新細明體" w:hAnsi="Arial" w:cs="Arial"/>
          <w:lang w:val="en-US" w:eastAsia="zh-TW"/>
        </w:rPr>
        <w:t>R2-17</w:t>
      </w:r>
      <w:r w:rsidR="00544605">
        <w:rPr>
          <w:rFonts w:ascii="Arial" w:eastAsia="新細明體" w:hAnsi="Arial" w:cs="Arial"/>
          <w:lang w:val="en-US" w:eastAsia="zh-TW"/>
        </w:rPr>
        <w:t>00274</w:t>
      </w:r>
      <w:r>
        <w:rPr>
          <w:rFonts w:ascii="Arial" w:eastAsia="新細明體" w:hAnsi="Arial" w:cs="Arial"/>
          <w:lang w:val="en-US" w:eastAsia="zh-TW"/>
        </w:rPr>
        <w:t>,</w:t>
      </w:r>
      <w:r w:rsidRPr="000022AA">
        <w:rPr>
          <w:rFonts w:ascii="Arial" w:eastAsia="新細明體" w:hAnsi="Arial" w:cs="Arial"/>
          <w:lang w:val="en-US" w:eastAsia="zh-TW"/>
        </w:rPr>
        <w:t xml:space="preserve"> Performance Evaluation for NR </w:t>
      </w:r>
      <w:r w:rsidR="00891D47">
        <w:rPr>
          <w:rFonts w:ascii="Arial" w:eastAsia="新細明體" w:hAnsi="Arial" w:cs="Arial"/>
          <w:lang w:val="en-US" w:eastAsia="zh-TW"/>
        </w:rPr>
        <w:t>Mobility</w:t>
      </w:r>
      <w:r w:rsidR="00A47480">
        <w:rPr>
          <w:rFonts w:ascii="Arial" w:eastAsia="新細明體" w:hAnsi="Arial" w:cs="Arial"/>
          <w:lang w:val="en-US" w:eastAsia="zh-TW"/>
        </w:rPr>
        <w:t>, MediaTek Inc.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5F1D6392" w14:textId="1A04092E" w:rsidR="00A07E02" w:rsidRPr="00361BA7" w:rsidRDefault="007B44DC" w:rsidP="006B07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sectPr w:rsidR="00A07E02" w:rsidRPr="00361BA7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4BE70" w14:textId="77777777" w:rsidR="00D952F8" w:rsidRDefault="00D952F8">
      <w:pPr>
        <w:pStyle w:val="TAL"/>
      </w:pPr>
      <w:r>
        <w:separator/>
      </w:r>
    </w:p>
  </w:endnote>
  <w:endnote w:type="continuationSeparator" w:id="0">
    <w:p w14:paraId="1906FD21" w14:textId="77777777" w:rsidR="00D952F8" w:rsidRDefault="00D952F8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4907E8">
      <w:t>3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F2DDC" w14:textId="77777777" w:rsidR="00D952F8" w:rsidRDefault="00D952F8">
      <w:pPr>
        <w:pStyle w:val="TAL"/>
      </w:pPr>
      <w:r>
        <w:separator/>
      </w:r>
    </w:p>
  </w:footnote>
  <w:footnote w:type="continuationSeparator" w:id="0">
    <w:p w14:paraId="7A39FDB5" w14:textId="77777777" w:rsidR="00D952F8" w:rsidRDefault="00D952F8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8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1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0"/>
  </w:num>
  <w:num w:numId="5">
    <w:abstractNumId w:val="10"/>
  </w:num>
  <w:num w:numId="6">
    <w:abstractNumId w:val="13"/>
  </w:num>
  <w:num w:numId="7">
    <w:abstractNumId w:val="16"/>
  </w:num>
  <w:num w:numId="8">
    <w:abstractNumId w:val="9"/>
  </w:num>
  <w:num w:numId="9">
    <w:abstractNumId w:val="1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"/>
  </w:num>
  <w:num w:numId="23">
    <w:abstractNumId w:val="8"/>
  </w:num>
  <w:num w:numId="24">
    <w:abstractNumId w:val="15"/>
  </w:num>
  <w:num w:numId="2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2217"/>
    <w:rsid w:val="00014915"/>
    <w:rsid w:val="00015030"/>
    <w:rsid w:val="00015689"/>
    <w:rsid w:val="00017296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B08"/>
    <w:rsid w:val="00036319"/>
    <w:rsid w:val="0003726E"/>
    <w:rsid w:val="000377AF"/>
    <w:rsid w:val="00037A9E"/>
    <w:rsid w:val="00037C0A"/>
    <w:rsid w:val="00040FE1"/>
    <w:rsid w:val="000412E0"/>
    <w:rsid w:val="00041B84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B1F"/>
    <w:rsid w:val="00055D18"/>
    <w:rsid w:val="00056561"/>
    <w:rsid w:val="00056842"/>
    <w:rsid w:val="00056A1A"/>
    <w:rsid w:val="00057364"/>
    <w:rsid w:val="000578D2"/>
    <w:rsid w:val="00057BB7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5870"/>
    <w:rsid w:val="00076AB1"/>
    <w:rsid w:val="00076DA4"/>
    <w:rsid w:val="000771A9"/>
    <w:rsid w:val="00077A44"/>
    <w:rsid w:val="00077AA6"/>
    <w:rsid w:val="00077D9E"/>
    <w:rsid w:val="0008028B"/>
    <w:rsid w:val="00080770"/>
    <w:rsid w:val="00081BB5"/>
    <w:rsid w:val="00081E2B"/>
    <w:rsid w:val="0008209D"/>
    <w:rsid w:val="00083EC1"/>
    <w:rsid w:val="00084136"/>
    <w:rsid w:val="000841A0"/>
    <w:rsid w:val="00084612"/>
    <w:rsid w:val="00084A61"/>
    <w:rsid w:val="00084A9F"/>
    <w:rsid w:val="00084B51"/>
    <w:rsid w:val="00086675"/>
    <w:rsid w:val="000866C9"/>
    <w:rsid w:val="000866CF"/>
    <w:rsid w:val="00087334"/>
    <w:rsid w:val="00087F36"/>
    <w:rsid w:val="00090A70"/>
    <w:rsid w:val="000912C8"/>
    <w:rsid w:val="000919A7"/>
    <w:rsid w:val="00092E76"/>
    <w:rsid w:val="00092FC8"/>
    <w:rsid w:val="000930C8"/>
    <w:rsid w:val="000933D1"/>
    <w:rsid w:val="000937D1"/>
    <w:rsid w:val="00094F9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4A89"/>
    <w:rsid w:val="000A583C"/>
    <w:rsid w:val="000A5C81"/>
    <w:rsid w:val="000A5E5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43BD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743D"/>
    <w:rsid w:val="000E003E"/>
    <w:rsid w:val="000E04BE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100446"/>
    <w:rsid w:val="001004B3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DAC"/>
    <w:rsid w:val="001070F3"/>
    <w:rsid w:val="00110F55"/>
    <w:rsid w:val="001118BE"/>
    <w:rsid w:val="00112549"/>
    <w:rsid w:val="00112A47"/>
    <w:rsid w:val="00113F64"/>
    <w:rsid w:val="001140CD"/>
    <w:rsid w:val="00114754"/>
    <w:rsid w:val="00114768"/>
    <w:rsid w:val="00115DB8"/>
    <w:rsid w:val="00116B68"/>
    <w:rsid w:val="001203EA"/>
    <w:rsid w:val="0012044E"/>
    <w:rsid w:val="00122655"/>
    <w:rsid w:val="001227B6"/>
    <w:rsid w:val="001229C5"/>
    <w:rsid w:val="0012389B"/>
    <w:rsid w:val="00124095"/>
    <w:rsid w:val="00125FD9"/>
    <w:rsid w:val="00126852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243A"/>
    <w:rsid w:val="001424E0"/>
    <w:rsid w:val="00142855"/>
    <w:rsid w:val="00142E17"/>
    <w:rsid w:val="001436D1"/>
    <w:rsid w:val="00144732"/>
    <w:rsid w:val="00144BD2"/>
    <w:rsid w:val="00145336"/>
    <w:rsid w:val="00145581"/>
    <w:rsid w:val="00145B02"/>
    <w:rsid w:val="00145D63"/>
    <w:rsid w:val="0014605E"/>
    <w:rsid w:val="001468C6"/>
    <w:rsid w:val="0014780B"/>
    <w:rsid w:val="0015004C"/>
    <w:rsid w:val="00150718"/>
    <w:rsid w:val="00150EC8"/>
    <w:rsid w:val="00151755"/>
    <w:rsid w:val="00151AB8"/>
    <w:rsid w:val="001523B5"/>
    <w:rsid w:val="0015266F"/>
    <w:rsid w:val="0015333F"/>
    <w:rsid w:val="0015419B"/>
    <w:rsid w:val="001549CE"/>
    <w:rsid w:val="001566D5"/>
    <w:rsid w:val="0015750D"/>
    <w:rsid w:val="001576E1"/>
    <w:rsid w:val="00161C87"/>
    <w:rsid w:val="00161CD6"/>
    <w:rsid w:val="00162C94"/>
    <w:rsid w:val="00162ED3"/>
    <w:rsid w:val="00163A28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1D43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192"/>
    <w:rsid w:val="0019789E"/>
    <w:rsid w:val="00197948"/>
    <w:rsid w:val="001A0685"/>
    <w:rsid w:val="001A099B"/>
    <w:rsid w:val="001A0EA9"/>
    <w:rsid w:val="001A198F"/>
    <w:rsid w:val="001A2537"/>
    <w:rsid w:val="001A331F"/>
    <w:rsid w:val="001A3581"/>
    <w:rsid w:val="001A4630"/>
    <w:rsid w:val="001A4D64"/>
    <w:rsid w:val="001A513B"/>
    <w:rsid w:val="001A5590"/>
    <w:rsid w:val="001A5B70"/>
    <w:rsid w:val="001A6047"/>
    <w:rsid w:val="001A61D8"/>
    <w:rsid w:val="001A7307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B582E"/>
    <w:rsid w:val="001B73A5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3B0"/>
    <w:rsid w:val="001D0FF6"/>
    <w:rsid w:val="001D13BC"/>
    <w:rsid w:val="001D1D90"/>
    <w:rsid w:val="001D286F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59D"/>
    <w:rsid w:val="00214E0D"/>
    <w:rsid w:val="00215261"/>
    <w:rsid w:val="0021615A"/>
    <w:rsid w:val="00217020"/>
    <w:rsid w:val="002170A4"/>
    <w:rsid w:val="00217911"/>
    <w:rsid w:val="00217AA0"/>
    <w:rsid w:val="00217B22"/>
    <w:rsid w:val="00220189"/>
    <w:rsid w:val="00221D06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BA4"/>
    <w:rsid w:val="00234899"/>
    <w:rsid w:val="00234F18"/>
    <w:rsid w:val="002407FF"/>
    <w:rsid w:val="00240FA7"/>
    <w:rsid w:val="00240FC8"/>
    <w:rsid w:val="00241137"/>
    <w:rsid w:val="00243012"/>
    <w:rsid w:val="00243E36"/>
    <w:rsid w:val="00244101"/>
    <w:rsid w:val="00245EE7"/>
    <w:rsid w:val="00247A87"/>
    <w:rsid w:val="00247BCB"/>
    <w:rsid w:val="0025144F"/>
    <w:rsid w:val="002518C1"/>
    <w:rsid w:val="002519D9"/>
    <w:rsid w:val="00252837"/>
    <w:rsid w:val="00252DFA"/>
    <w:rsid w:val="00253F19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1A6D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7926"/>
    <w:rsid w:val="00287F56"/>
    <w:rsid w:val="002903BA"/>
    <w:rsid w:val="002912C2"/>
    <w:rsid w:val="00291720"/>
    <w:rsid w:val="00291BF0"/>
    <w:rsid w:val="00293CCB"/>
    <w:rsid w:val="00293D37"/>
    <w:rsid w:val="00293D71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E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438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343"/>
    <w:rsid w:val="002E2383"/>
    <w:rsid w:val="002E2647"/>
    <w:rsid w:val="002E35A2"/>
    <w:rsid w:val="002E3FE8"/>
    <w:rsid w:val="002E4143"/>
    <w:rsid w:val="002E414A"/>
    <w:rsid w:val="002E426B"/>
    <w:rsid w:val="002E46C0"/>
    <w:rsid w:val="002E4BB9"/>
    <w:rsid w:val="002E4FBA"/>
    <w:rsid w:val="002E56FA"/>
    <w:rsid w:val="002E57D0"/>
    <w:rsid w:val="002E6569"/>
    <w:rsid w:val="002E6FF2"/>
    <w:rsid w:val="002E7560"/>
    <w:rsid w:val="002E7DF7"/>
    <w:rsid w:val="002F143D"/>
    <w:rsid w:val="002F26EB"/>
    <w:rsid w:val="002F2845"/>
    <w:rsid w:val="002F41D9"/>
    <w:rsid w:val="002F431A"/>
    <w:rsid w:val="002F46A0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3B93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63A7"/>
    <w:rsid w:val="00316438"/>
    <w:rsid w:val="00316777"/>
    <w:rsid w:val="00316E02"/>
    <w:rsid w:val="00320F9B"/>
    <w:rsid w:val="00321BF7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F88"/>
    <w:rsid w:val="003313BD"/>
    <w:rsid w:val="0033178E"/>
    <w:rsid w:val="00332BC9"/>
    <w:rsid w:val="00332D39"/>
    <w:rsid w:val="00333815"/>
    <w:rsid w:val="00333816"/>
    <w:rsid w:val="003350F4"/>
    <w:rsid w:val="00335B2A"/>
    <w:rsid w:val="00336CD3"/>
    <w:rsid w:val="00337CAA"/>
    <w:rsid w:val="00337E7A"/>
    <w:rsid w:val="003410F8"/>
    <w:rsid w:val="0034186E"/>
    <w:rsid w:val="00341EA2"/>
    <w:rsid w:val="00342217"/>
    <w:rsid w:val="00342401"/>
    <w:rsid w:val="00342B0D"/>
    <w:rsid w:val="0034328E"/>
    <w:rsid w:val="00344A5F"/>
    <w:rsid w:val="00344D0B"/>
    <w:rsid w:val="00344D5B"/>
    <w:rsid w:val="00346046"/>
    <w:rsid w:val="00346671"/>
    <w:rsid w:val="003468A8"/>
    <w:rsid w:val="00347EED"/>
    <w:rsid w:val="00350929"/>
    <w:rsid w:val="00351678"/>
    <w:rsid w:val="003517CE"/>
    <w:rsid w:val="00352025"/>
    <w:rsid w:val="00352A4D"/>
    <w:rsid w:val="00353590"/>
    <w:rsid w:val="00353856"/>
    <w:rsid w:val="00354D00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5ED"/>
    <w:rsid w:val="00364EE5"/>
    <w:rsid w:val="00365F4F"/>
    <w:rsid w:val="00366269"/>
    <w:rsid w:val="0036682A"/>
    <w:rsid w:val="00367096"/>
    <w:rsid w:val="0036710A"/>
    <w:rsid w:val="00367200"/>
    <w:rsid w:val="003700D4"/>
    <w:rsid w:val="00372A89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BCB"/>
    <w:rsid w:val="00392FB1"/>
    <w:rsid w:val="00394803"/>
    <w:rsid w:val="003950A4"/>
    <w:rsid w:val="003968CB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C5D"/>
    <w:rsid w:val="003B024D"/>
    <w:rsid w:val="003B0A3F"/>
    <w:rsid w:val="003B23AA"/>
    <w:rsid w:val="003B5580"/>
    <w:rsid w:val="003B57AF"/>
    <w:rsid w:val="003B7362"/>
    <w:rsid w:val="003B76C5"/>
    <w:rsid w:val="003B7F8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D6"/>
    <w:rsid w:val="003C7A7E"/>
    <w:rsid w:val="003C7DA2"/>
    <w:rsid w:val="003C7E54"/>
    <w:rsid w:val="003D02E8"/>
    <w:rsid w:val="003D12A7"/>
    <w:rsid w:val="003D20B5"/>
    <w:rsid w:val="003D2C01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3C19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75"/>
    <w:rsid w:val="003F32B8"/>
    <w:rsid w:val="003F33A5"/>
    <w:rsid w:val="003F34B5"/>
    <w:rsid w:val="003F3B3E"/>
    <w:rsid w:val="003F45D9"/>
    <w:rsid w:val="003F4D4E"/>
    <w:rsid w:val="003F50FE"/>
    <w:rsid w:val="003F5B12"/>
    <w:rsid w:val="003F6139"/>
    <w:rsid w:val="003F6D6F"/>
    <w:rsid w:val="003F6F22"/>
    <w:rsid w:val="003F7BDA"/>
    <w:rsid w:val="0040008C"/>
    <w:rsid w:val="00400904"/>
    <w:rsid w:val="004013A7"/>
    <w:rsid w:val="0040179C"/>
    <w:rsid w:val="00401B3C"/>
    <w:rsid w:val="00401B4D"/>
    <w:rsid w:val="00401E9C"/>
    <w:rsid w:val="004021D1"/>
    <w:rsid w:val="00402484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EB5"/>
    <w:rsid w:val="00422506"/>
    <w:rsid w:val="0042399B"/>
    <w:rsid w:val="00423C53"/>
    <w:rsid w:val="00423F82"/>
    <w:rsid w:val="0042447E"/>
    <w:rsid w:val="004249C0"/>
    <w:rsid w:val="00425106"/>
    <w:rsid w:val="00425539"/>
    <w:rsid w:val="0042560A"/>
    <w:rsid w:val="00425D63"/>
    <w:rsid w:val="00425FA3"/>
    <w:rsid w:val="004266E3"/>
    <w:rsid w:val="004269B9"/>
    <w:rsid w:val="0042732D"/>
    <w:rsid w:val="004273EF"/>
    <w:rsid w:val="0043028B"/>
    <w:rsid w:val="004307F3"/>
    <w:rsid w:val="00430E8F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FB9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6409"/>
    <w:rsid w:val="00446758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769"/>
    <w:rsid w:val="00464A51"/>
    <w:rsid w:val="004656DB"/>
    <w:rsid w:val="0046600C"/>
    <w:rsid w:val="00466482"/>
    <w:rsid w:val="004669EF"/>
    <w:rsid w:val="00467180"/>
    <w:rsid w:val="004676E0"/>
    <w:rsid w:val="004704E0"/>
    <w:rsid w:val="00470FFD"/>
    <w:rsid w:val="00471B30"/>
    <w:rsid w:val="00471DE3"/>
    <w:rsid w:val="00473A85"/>
    <w:rsid w:val="00473ED8"/>
    <w:rsid w:val="00474A22"/>
    <w:rsid w:val="00474DF7"/>
    <w:rsid w:val="00475B6B"/>
    <w:rsid w:val="00476375"/>
    <w:rsid w:val="0047680C"/>
    <w:rsid w:val="00476D3E"/>
    <w:rsid w:val="00477988"/>
    <w:rsid w:val="00477A6C"/>
    <w:rsid w:val="00477F29"/>
    <w:rsid w:val="00477F9B"/>
    <w:rsid w:val="00480B4C"/>
    <w:rsid w:val="004811A9"/>
    <w:rsid w:val="00481228"/>
    <w:rsid w:val="00482306"/>
    <w:rsid w:val="004827CD"/>
    <w:rsid w:val="00482D04"/>
    <w:rsid w:val="00482DFF"/>
    <w:rsid w:val="00483866"/>
    <w:rsid w:val="004843AA"/>
    <w:rsid w:val="00484AA8"/>
    <w:rsid w:val="00485567"/>
    <w:rsid w:val="0048574C"/>
    <w:rsid w:val="00486871"/>
    <w:rsid w:val="00486A88"/>
    <w:rsid w:val="0048787B"/>
    <w:rsid w:val="00487F4E"/>
    <w:rsid w:val="004901BC"/>
    <w:rsid w:val="00490599"/>
    <w:rsid w:val="004907E8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CB5"/>
    <w:rsid w:val="00496E05"/>
    <w:rsid w:val="00497067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60FE"/>
    <w:rsid w:val="004B6585"/>
    <w:rsid w:val="004B69A5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85D"/>
    <w:rsid w:val="004E3FEB"/>
    <w:rsid w:val="004E475F"/>
    <w:rsid w:val="004E4932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BF2"/>
    <w:rsid w:val="004F3C11"/>
    <w:rsid w:val="004F471E"/>
    <w:rsid w:val="004F51D9"/>
    <w:rsid w:val="004F5473"/>
    <w:rsid w:val="004F5621"/>
    <w:rsid w:val="004F5A4B"/>
    <w:rsid w:val="004F6C0B"/>
    <w:rsid w:val="004F6C6F"/>
    <w:rsid w:val="0050026E"/>
    <w:rsid w:val="005005CB"/>
    <w:rsid w:val="00500702"/>
    <w:rsid w:val="00501556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8D7"/>
    <w:rsid w:val="0051293C"/>
    <w:rsid w:val="00513C1A"/>
    <w:rsid w:val="005147B6"/>
    <w:rsid w:val="00515A69"/>
    <w:rsid w:val="00515C0E"/>
    <w:rsid w:val="00516CB5"/>
    <w:rsid w:val="005206AA"/>
    <w:rsid w:val="00521142"/>
    <w:rsid w:val="00521B0E"/>
    <w:rsid w:val="00521FC8"/>
    <w:rsid w:val="00522380"/>
    <w:rsid w:val="0052293D"/>
    <w:rsid w:val="00523930"/>
    <w:rsid w:val="0052406B"/>
    <w:rsid w:val="0052411C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58E3"/>
    <w:rsid w:val="00536512"/>
    <w:rsid w:val="00536B2E"/>
    <w:rsid w:val="00537CD1"/>
    <w:rsid w:val="00540773"/>
    <w:rsid w:val="00540F80"/>
    <w:rsid w:val="005413C6"/>
    <w:rsid w:val="0054153A"/>
    <w:rsid w:val="0054331F"/>
    <w:rsid w:val="0054369E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644"/>
    <w:rsid w:val="0055484D"/>
    <w:rsid w:val="005561B3"/>
    <w:rsid w:val="005562F0"/>
    <w:rsid w:val="00556F4F"/>
    <w:rsid w:val="005572D3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70147"/>
    <w:rsid w:val="00570834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43D8"/>
    <w:rsid w:val="00595407"/>
    <w:rsid w:val="005956D1"/>
    <w:rsid w:val="00595DEF"/>
    <w:rsid w:val="005965DA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510E"/>
    <w:rsid w:val="005A66F2"/>
    <w:rsid w:val="005A6B0C"/>
    <w:rsid w:val="005A6FAA"/>
    <w:rsid w:val="005A70FE"/>
    <w:rsid w:val="005A77F0"/>
    <w:rsid w:val="005A7F84"/>
    <w:rsid w:val="005B0CC3"/>
    <w:rsid w:val="005B15BE"/>
    <w:rsid w:val="005B1BBC"/>
    <w:rsid w:val="005B2703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2026"/>
    <w:rsid w:val="005C25BF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43E4"/>
    <w:rsid w:val="005D54BA"/>
    <w:rsid w:val="005D5A50"/>
    <w:rsid w:val="005D5CF1"/>
    <w:rsid w:val="005D5EE2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50C7"/>
    <w:rsid w:val="005E5947"/>
    <w:rsid w:val="005E5A60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B45"/>
    <w:rsid w:val="005F3B91"/>
    <w:rsid w:val="005F4836"/>
    <w:rsid w:val="005F48FE"/>
    <w:rsid w:val="005F4E91"/>
    <w:rsid w:val="005F5A22"/>
    <w:rsid w:val="005F5EC3"/>
    <w:rsid w:val="005F5F82"/>
    <w:rsid w:val="005F643D"/>
    <w:rsid w:val="005F69E8"/>
    <w:rsid w:val="005F7558"/>
    <w:rsid w:val="005F7A3E"/>
    <w:rsid w:val="005F7BB6"/>
    <w:rsid w:val="00602122"/>
    <w:rsid w:val="00602232"/>
    <w:rsid w:val="00602845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E9F"/>
    <w:rsid w:val="00612FE5"/>
    <w:rsid w:val="00613624"/>
    <w:rsid w:val="00615C87"/>
    <w:rsid w:val="00616045"/>
    <w:rsid w:val="00616B4B"/>
    <w:rsid w:val="006171A8"/>
    <w:rsid w:val="00617298"/>
    <w:rsid w:val="00617950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715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6032F"/>
    <w:rsid w:val="00661593"/>
    <w:rsid w:val="00661E11"/>
    <w:rsid w:val="006626BD"/>
    <w:rsid w:val="006626C0"/>
    <w:rsid w:val="006627D5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F7D"/>
    <w:rsid w:val="00671D9A"/>
    <w:rsid w:val="006732AC"/>
    <w:rsid w:val="00673642"/>
    <w:rsid w:val="0067369D"/>
    <w:rsid w:val="006744BE"/>
    <w:rsid w:val="0067520C"/>
    <w:rsid w:val="00676046"/>
    <w:rsid w:val="00676499"/>
    <w:rsid w:val="006766F8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E04"/>
    <w:rsid w:val="00696EDC"/>
    <w:rsid w:val="00697139"/>
    <w:rsid w:val="006972B1"/>
    <w:rsid w:val="0069745B"/>
    <w:rsid w:val="006A05B7"/>
    <w:rsid w:val="006A19C6"/>
    <w:rsid w:val="006A39C1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30B8"/>
    <w:rsid w:val="006B4B8E"/>
    <w:rsid w:val="006B53EF"/>
    <w:rsid w:val="006B564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5941"/>
    <w:rsid w:val="006C6259"/>
    <w:rsid w:val="006C6379"/>
    <w:rsid w:val="006C651A"/>
    <w:rsid w:val="006C714E"/>
    <w:rsid w:val="006C7607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EE4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EA7"/>
    <w:rsid w:val="00726523"/>
    <w:rsid w:val="007268E1"/>
    <w:rsid w:val="007272CD"/>
    <w:rsid w:val="007304D6"/>
    <w:rsid w:val="007305ED"/>
    <w:rsid w:val="007308E4"/>
    <w:rsid w:val="00731010"/>
    <w:rsid w:val="007312B0"/>
    <w:rsid w:val="0073184F"/>
    <w:rsid w:val="0073198E"/>
    <w:rsid w:val="00731E1A"/>
    <w:rsid w:val="0073254A"/>
    <w:rsid w:val="00733293"/>
    <w:rsid w:val="007357ED"/>
    <w:rsid w:val="007361BB"/>
    <w:rsid w:val="00736DD7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502EE"/>
    <w:rsid w:val="0075131F"/>
    <w:rsid w:val="00752654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D2E"/>
    <w:rsid w:val="00761D98"/>
    <w:rsid w:val="00763893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343"/>
    <w:rsid w:val="00786868"/>
    <w:rsid w:val="007874E1"/>
    <w:rsid w:val="00787E4F"/>
    <w:rsid w:val="00787EA5"/>
    <w:rsid w:val="00787F5A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FCA"/>
    <w:rsid w:val="007A09AB"/>
    <w:rsid w:val="007A1151"/>
    <w:rsid w:val="007A1767"/>
    <w:rsid w:val="007A2606"/>
    <w:rsid w:val="007A30E0"/>
    <w:rsid w:val="007A3F34"/>
    <w:rsid w:val="007A421B"/>
    <w:rsid w:val="007A5433"/>
    <w:rsid w:val="007A5F48"/>
    <w:rsid w:val="007A6441"/>
    <w:rsid w:val="007B059D"/>
    <w:rsid w:val="007B1C5A"/>
    <w:rsid w:val="007B1FEF"/>
    <w:rsid w:val="007B4313"/>
    <w:rsid w:val="007B44DC"/>
    <w:rsid w:val="007B53E3"/>
    <w:rsid w:val="007B6CAB"/>
    <w:rsid w:val="007B7D6E"/>
    <w:rsid w:val="007C032C"/>
    <w:rsid w:val="007C1082"/>
    <w:rsid w:val="007C1A4A"/>
    <w:rsid w:val="007C1CF3"/>
    <w:rsid w:val="007C1E94"/>
    <w:rsid w:val="007C1F41"/>
    <w:rsid w:val="007C344B"/>
    <w:rsid w:val="007C443B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28DA"/>
    <w:rsid w:val="007D4599"/>
    <w:rsid w:val="007D55F5"/>
    <w:rsid w:val="007D59A2"/>
    <w:rsid w:val="007D6E3E"/>
    <w:rsid w:val="007D7DE5"/>
    <w:rsid w:val="007E0DFD"/>
    <w:rsid w:val="007E2FEB"/>
    <w:rsid w:val="007E37A2"/>
    <w:rsid w:val="007E4523"/>
    <w:rsid w:val="007E46DF"/>
    <w:rsid w:val="007E58CE"/>
    <w:rsid w:val="007E62A8"/>
    <w:rsid w:val="007E62F9"/>
    <w:rsid w:val="007E7615"/>
    <w:rsid w:val="007E7A6B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0B2"/>
    <w:rsid w:val="0080144A"/>
    <w:rsid w:val="008014A7"/>
    <w:rsid w:val="008019BD"/>
    <w:rsid w:val="00802028"/>
    <w:rsid w:val="00802587"/>
    <w:rsid w:val="00802E58"/>
    <w:rsid w:val="00805BDA"/>
    <w:rsid w:val="00805EC9"/>
    <w:rsid w:val="00806213"/>
    <w:rsid w:val="0080627B"/>
    <w:rsid w:val="00806289"/>
    <w:rsid w:val="0080729F"/>
    <w:rsid w:val="00807D7F"/>
    <w:rsid w:val="00810264"/>
    <w:rsid w:val="00810AD2"/>
    <w:rsid w:val="008120EF"/>
    <w:rsid w:val="00812555"/>
    <w:rsid w:val="008132A5"/>
    <w:rsid w:val="008140F3"/>
    <w:rsid w:val="0081446D"/>
    <w:rsid w:val="00814850"/>
    <w:rsid w:val="00814BDA"/>
    <w:rsid w:val="00815679"/>
    <w:rsid w:val="00815854"/>
    <w:rsid w:val="00816896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2977"/>
    <w:rsid w:val="0083315C"/>
    <w:rsid w:val="00833ACE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ABB"/>
    <w:rsid w:val="00840D6C"/>
    <w:rsid w:val="00840F1F"/>
    <w:rsid w:val="00841D56"/>
    <w:rsid w:val="008426B0"/>
    <w:rsid w:val="00842F49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507D"/>
    <w:rsid w:val="00855E79"/>
    <w:rsid w:val="00856A40"/>
    <w:rsid w:val="00856BA3"/>
    <w:rsid w:val="00856F9D"/>
    <w:rsid w:val="0086082A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BEA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9BD"/>
    <w:rsid w:val="00876F4C"/>
    <w:rsid w:val="00877142"/>
    <w:rsid w:val="00880C24"/>
    <w:rsid w:val="00881105"/>
    <w:rsid w:val="0088112A"/>
    <w:rsid w:val="00882719"/>
    <w:rsid w:val="008827C3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1D47"/>
    <w:rsid w:val="00892EB3"/>
    <w:rsid w:val="00893063"/>
    <w:rsid w:val="00893407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552C"/>
    <w:rsid w:val="008B5731"/>
    <w:rsid w:val="008B5B50"/>
    <w:rsid w:val="008B62BE"/>
    <w:rsid w:val="008B66CC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34D4"/>
    <w:rsid w:val="008D355F"/>
    <w:rsid w:val="008D3923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1D0"/>
    <w:rsid w:val="008D696B"/>
    <w:rsid w:val="008D6A43"/>
    <w:rsid w:val="008D7765"/>
    <w:rsid w:val="008D77EF"/>
    <w:rsid w:val="008E15FA"/>
    <w:rsid w:val="008E294A"/>
    <w:rsid w:val="008E35AE"/>
    <w:rsid w:val="008E373D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7AB3"/>
    <w:rsid w:val="008F7D8F"/>
    <w:rsid w:val="009009B1"/>
    <w:rsid w:val="00900CB5"/>
    <w:rsid w:val="009018B3"/>
    <w:rsid w:val="00901F71"/>
    <w:rsid w:val="0090263B"/>
    <w:rsid w:val="00902664"/>
    <w:rsid w:val="00902A0A"/>
    <w:rsid w:val="0090367B"/>
    <w:rsid w:val="00904630"/>
    <w:rsid w:val="0090584A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7337"/>
    <w:rsid w:val="00937754"/>
    <w:rsid w:val="009378BD"/>
    <w:rsid w:val="00937BFD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5D98"/>
    <w:rsid w:val="009566B1"/>
    <w:rsid w:val="009567EA"/>
    <w:rsid w:val="00957093"/>
    <w:rsid w:val="00957495"/>
    <w:rsid w:val="0096110A"/>
    <w:rsid w:val="00961385"/>
    <w:rsid w:val="00962A97"/>
    <w:rsid w:val="00963CF0"/>
    <w:rsid w:val="00964825"/>
    <w:rsid w:val="00964E04"/>
    <w:rsid w:val="00964F2C"/>
    <w:rsid w:val="00965BF7"/>
    <w:rsid w:val="00965D50"/>
    <w:rsid w:val="009660A5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A97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56F2"/>
    <w:rsid w:val="0098616A"/>
    <w:rsid w:val="009904E4"/>
    <w:rsid w:val="00990D0C"/>
    <w:rsid w:val="00990DBC"/>
    <w:rsid w:val="009920EB"/>
    <w:rsid w:val="00992548"/>
    <w:rsid w:val="009930D0"/>
    <w:rsid w:val="00993E2B"/>
    <w:rsid w:val="009943D8"/>
    <w:rsid w:val="00994B3A"/>
    <w:rsid w:val="00994BA6"/>
    <w:rsid w:val="00994C65"/>
    <w:rsid w:val="00994EC9"/>
    <w:rsid w:val="00995724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469"/>
    <w:rsid w:val="009A4605"/>
    <w:rsid w:val="009A4A9A"/>
    <w:rsid w:val="009A4EF0"/>
    <w:rsid w:val="009A5623"/>
    <w:rsid w:val="009A5921"/>
    <w:rsid w:val="009A5C7E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0B5"/>
    <w:rsid w:val="009B52B2"/>
    <w:rsid w:val="009B5E88"/>
    <w:rsid w:val="009B64A9"/>
    <w:rsid w:val="009B6587"/>
    <w:rsid w:val="009B697D"/>
    <w:rsid w:val="009B6F40"/>
    <w:rsid w:val="009B740A"/>
    <w:rsid w:val="009C032F"/>
    <w:rsid w:val="009C03A2"/>
    <w:rsid w:val="009C09C4"/>
    <w:rsid w:val="009C0A25"/>
    <w:rsid w:val="009C2AD8"/>
    <w:rsid w:val="009C2E9D"/>
    <w:rsid w:val="009C3001"/>
    <w:rsid w:val="009C3DD3"/>
    <w:rsid w:val="009C4CA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B52"/>
    <w:rsid w:val="00A07A0C"/>
    <w:rsid w:val="00A07E02"/>
    <w:rsid w:val="00A10147"/>
    <w:rsid w:val="00A1096B"/>
    <w:rsid w:val="00A1125A"/>
    <w:rsid w:val="00A123A7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FD9"/>
    <w:rsid w:val="00A600CC"/>
    <w:rsid w:val="00A61222"/>
    <w:rsid w:val="00A6294B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E"/>
    <w:rsid w:val="00AE5101"/>
    <w:rsid w:val="00AE5C31"/>
    <w:rsid w:val="00AE5E1E"/>
    <w:rsid w:val="00AE7660"/>
    <w:rsid w:val="00AF0865"/>
    <w:rsid w:val="00AF0B11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287"/>
    <w:rsid w:val="00B00086"/>
    <w:rsid w:val="00B00AC6"/>
    <w:rsid w:val="00B00B6C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15A3"/>
    <w:rsid w:val="00B117C4"/>
    <w:rsid w:val="00B123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F4E"/>
    <w:rsid w:val="00B513DE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6022A"/>
    <w:rsid w:val="00B60384"/>
    <w:rsid w:val="00B60787"/>
    <w:rsid w:val="00B60F6A"/>
    <w:rsid w:val="00B61201"/>
    <w:rsid w:val="00B62702"/>
    <w:rsid w:val="00B6302B"/>
    <w:rsid w:val="00B63756"/>
    <w:rsid w:val="00B64878"/>
    <w:rsid w:val="00B654C1"/>
    <w:rsid w:val="00B65BDC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80D8C"/>
    <w:rsid w:val="00B823DF"/>
    <w:rsid w:val="00B82819"/>
    <w:rsid w:val="00B82CDB"/>
    <w:rsid w:val="00B83FF2"/>
    <w:rsid w:val="00B85937"/>
    <w:rsid w:val="00B86BEA"/>
    <w:rsid w:val="00B90319"/>
    <w:rsid w:val="00B91152"/>
    <w:rsid w:val="00B929B9"/>
    <w:rsid w:val="00B92B34"/>
    <w:rsid w:val="00B93441"/>
    <w:rsid w:val="00B93F04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C26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75A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A16"/>
    <w:rsid w:val="00BD6AAA"/>
    <w:rsid w:val="00BD6AF3"/>
    <w:rsid w:val="00BD7A23"/>
    <w:rsid w:val="00BE2707"/>
    <w:rsid w:val="00BE3A34"/>
    <w:rsid w:val="00BE430F"/>
    <w:rsid w:val="00BE4A02"/>
    <w:rsid w:val="00BE5DF6"/>
    <w:rsid w:val="00BE72A3"/>
    <w:rsid w:val="00BE79D4"/>
    <w:rsid w:val="00BF070B"/>
    <w:rsid w:val="00BF184B"/>
    <w:rsid w:val="00BF3619"/>
    <w:rsid w:val="00BF36D6"/>
    <w:rsid w:val="00BF3765"/>
    <w:rsid w:val="00BF37D8"/>
    <w:rsid w:val="00BF4360"/>
    <w:rsid w:val="00BF43AE"/>
    <w:rsid w:val="00BF4B3A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F9D"/>
    <w:rsid w:val="00C03858"/>
    <w:rsid w:val="00C03FA5"/>
    <w:rsid w:val="00C03FBA"/>
    <w:rsid w:val="00C066AA"/>
    <w:rsid w:val="00C06E83"/>
    <w:rsid w:val="00C0716B"/>
    <w:rsid w:val="00C071E5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363D"/>
    <w:rsid w:val="00C24176"/>
    <w:rsid w:val="00C24635"/>
    <w:rsid w:val="00C2491D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407E3"/>
    <w:rsid w:val="00C4101A"/>
    <w:rsid w:val="00C410B0"/>
    <w:rsid w:val="00C4120D"/>
    <w:rsid w:val="00C4151B"/>
    <w:rsid w:val="00C419F3"/>
    <w:rsid w:val="00C41B4B"/>
    <w:rsid w:val="00C4284B"/>
    <w:rsid w:val="00C43108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A1D"/>
    <w:rsid w:val="00C63C60"/>
    <w:rsid w:val="00C6554B"/>
    <w:rsid w:val="00C65665"/>
    <w:rsid w:val="00C65933"/>
    <w:rsid w:val="00C660C4"/>
    <w:rsid w:val="00C660E8"/>
    <w:rsid w:val="00C660FE"/>
    <w:rsid w:val="00C67004"/>
    <w:rsid w:val="00C67B38"/>
    <w:rsid w:val="00C67D42"/>
    <w:rsid w:val="00C70293"/>
    <w:rsid w:val="00C70435"/>
    <w:rsid w:val="00C705B1"/>
    <w:rsid w:val="00C728B9"/>
    <w:rsid w:val="00C73544"/>
    <w:rsid w:val="00C739AD"/>
    <w:rsid w:val="00C73D3A"/>
    <w:rsid w:val="00C7441E"/>
    <w:rsid w:val="00C75516"/>
    <w:rsid w:val="00C75EB7"/>
    <w:rsid w:val="00C76803"/>
    <w:rsid w:val="00C76A9B"/>
    <w:rsid w:val="00C76B7E"/>
    <w:rsid w:val="00C76D3A"/>
    <w:rsid w:val="00C76F9C"/>
    <w:rsid w:val="00C773C6"/>
    <w:rsid w:val="00C81176"/>
    <w:rsid w:val="00C813BA"/>
    <w:rsid w:val="00C81429"/>
    <w:rsid w:val="00C81EE8"/>
    <w:rsid w:val="00C824AD"/>
    <w:rsid w:val="00C83931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2F1"/>
    <w:rsid w:val="00CA3657"/>
    <w:rsid w:val="00CA3CFD"/>
    <w:rsid w:val="00CA4314"/>
    <w:rsid w:val="00CA4905"/>
    <w:rsid w:val="00CA4B17"/>
    <w:rsid w:val="00CA4FF1"/>
    <w:rsid w:val="00CA5A03"/>
    <w:rsid w:val="00CA5C84"/>
    <w:rsid w:val="00CA7939"/>
    <w:rsid w:val="00CB0204"/>
    <w:rsid w:val="00CB0372"/>
    <w:rsid w:val="00CB07CD"/>
    <w:rsid w:val="00CB219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C6885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86D"/>
    <w:rsid w:val="00CD5384"/>
    <w:rsid w:val="00CD750F"/>
    <w:rsid w:val="00CE0010"/>
    <w:rsid w:val="00CE0A77"/>
    <w:rsid w:val="00CE247A"/>
    <w:rsid w:val="00CE259F"/>
    <w:rsid w:val="00CE2882"/>
    <w:rsid w:val="00CE317B"/>
    <w:rsid w:val="00CE3489"/>
    <w:rsid w:val="00CE476E"/>
    <w:rsid w:val="00CE47F2"/>
    <w:rsid w:val="00CE4812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85E"/>
    <w:rsid w:val="00CF78A4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5FE2"/>
    <w:rsid w:val="00D06861"/>
    <w:rsid w:val="00D069FC"/>
    <w:rsid w:val="00D06ADA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7D3"/>
    <w:rsid w:val="00D26E6C"/>
    <w:rsid w:val="00D277A9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35A1"/>
    <w:rsid w:val="00D43785"/>
    <w:rsid w:val="00D43B5C"/>
    <w:rsid w:val="00D44076"/>
    <w:rsid w:val="00D44402"/>
    <w:rsid w:val="00D46410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67C42"/>
    <w:rsid w:val="00D70F22"/>
    <w:rsid w:val="00D70FFA"/>
    <w:rsid w:val="00D71AEF"/>
    <w:rsid w:val="00D724C9"/>
    <w:rsid w:val="00D72604"/>
    <w:rsid w:val="00D737A0"/>
    <w:rsid w:val="00D742E5"/>
    <w:rsid w:val="00D749C8"/>
    <w:rsid w:val="00D74B8C"/>
    <w:rsid w:val="00D76400"/>
    <w:rsid w:val="00D7660A"/>
    <w:rsid w:val="00D7746C"/>
    <w:rsid w:val="00D775A3"/>
    <w:rsid w:val="00D828D0"/>
    <w:rsid w:val="00D829D5"/>
    <w:rsid w:val="00D82A8F"/>
    <w:rsid w:val="00D82F37"/>
    <w:rsid w:val="00D85046"/>
    <w:rsid w:val="00D85396"/>
    <w:rsid w:val="00D85A98"/>
    <w:rsid w:val="00D85EBA"/>
    <w:rsid w:val="00D85F64"/>
    <w:rsid w:val="00D85F82"/>
    <w:rsid w:val="00D86C3D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96"/>
    <w:rsid w:val="00DA0CB5"/>
    <w:rsid w:val="00DA0FCA"/>
    <w:rsid w:val="00DA1089"/>
    <w:rsid w:val="00DA13D3"/>
    <w:rsid w:val="00DA1426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714E"/>
    <w:rsid w:val="00DA77BA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6335"/>
    <w:rsid w:val="00DB76FC"/>
    <w:rsid w:val="00DB7DED"/>
    <w:rsid w:val="00DC04C5"/>
    <w:rsid w:val="00DC0C04"/>
    <w:rsid w:val="00DC13B4"/>
    <w:rsid w:val="00DC2BBF"/>
    <w:rsid w:val="00DC34DB"/>
    <w:rsid w:val="00DC5495"/>
    <w:rsid w:val="00DC646F"/>
    <w:rsid w:val="00DC6759"/>
    <w:rsid w:val="00DD050B"/>
    <w:rsid w:val="00DD0A96"/>
    <w:rsid w:val="00DD1880"/>
    <w:rsid w:val="00DD1E96"/>
    <w:rsid w:val="00DD2002"/>
    <w:rsid w:val="00DD2935"/>
    <w:rsid w:val="00DD46DA"/>
    <w:rsid w:val="00DD53BF"/>
    <w:rsid w:val="00DD621B"/>
    <w:rsid w:val="00DD6552"/>
    <w:rsid w:val="00DD68E5"/>
    <w:rsid w:val="00DD7161"/>
    <w:rsid w:val="00DD7E2B"/>
    <w:rsid w:val="00DE0739"/>
    <w:rsid w:val="00DE07EA"/>
    <w:rsid w:val="00DE0D2C"/>
    <w:rsid w:val="00DE1AEE"/>
    <w:rsid w:val="00DE2FDC"/>
    <w:rsid w:val="00DE4232"/>
    <w:rsid w:val="00DE6EA9"/>
    <w:rsid w:val="00DE71EA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6F5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4861"/>
    <w:rsid w:val="00E14D86"/>
    <w:rsid w:val="00E15810"/>
    <w:rsid w:val="00E158A5"/>
    <w:rsid w:val="00E15BB1"/>
    <w:rsid w:val="00E16A40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5656"/>
    <w:rsid w:val="00E2602E"/>
    <w:rsid w:val="00E263CB"/>
    <w:rsid w:val="00E2642D"/>
    <w:rsid w:val="00E26677"/>
    <w:rsid w:val="00E2689C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8E3"/>
    <w:rsid w:val="00E37A80"/>
    <w:rsid w:val="00E400C8"/>
    <w:rsid w:val="00E40B60"/>
    <w:rsid w:val="00E418C9"/>
    <w:rsid w:val="00E42BD3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4679"/>
    <w:rsid w:val="00E548B3"/>
    <w:rsid w:val="00E549EA"/>
    <w:rsid w:val="00E5521E"/>
    <w:rsid w:val="00E55A42"/>
    <w:rsid w:val="00E57A1B"/>
    <w:rsid w:val="00E60F0D"/>
    <w:rsid w:val="00E60F85"/>
    <w:rsid w:val="00E6189A"/>
    <w:rsid w:val="00E621DC"/>
    <w:rsid w:val="00E622A6"/>
    <w:rsid w:val="00E63920"/>
    <w:rsid w:val="00E63CE4"/>
    <w:rsid w:val="00E63EEE"/>
    <w:rsid w:val="00E64F57"/>
    <w:rsid w:val="00E664A3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7DBE"/>
    <w:rsid w:val="00E80D70"/>
    <w:rsid w:val="00E821AF"/>
    <w:rsid w:val="00E8437F"/>
    <w:rsid w:val="00E850F1"/>
    <w:rsid w:val="00E85B0F"/>
    <w:rsid w:val="00E8635A"/>
    <w:rsid w:val="00E90DA9"/>
    <w:rsid w:val="00E90E9A"/>
    <w:rsid w:val="00E927FF"/>
    <w:rsid w:val="00E93892"/>
    <w:rsid w:val="00E93BA8"/>
    <w:rsid w:val="00E94BCD"/>
    <w:rsid w:val="00E95F84"/>
    <w:rsid w:val="00E965F4"/>
    <w:rsid w:val="00E96CA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3F5A"/>
    <w:rsid w:val="00EA4720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3B12"/>
    <w:rsid w:val="00EC3C3A"/>
    <w:rsid w:val="00EC3E64"/>
    <w:rsid w:val="00EC41B4"/>
    <w:rsid w:val="00EC51A2"/>
    <w:rsid w:val="00EC5D67"/>
    <w:rsid w:val="00EC6C09"/>
    <w:rsid w:val="00EC6DE1"/>
    <w:rsid w:val="00EC781F"/>
    <w:rsid w:val="00ED0B74"/>
    <w:rsid w:val="00ED197F"/>
    <w:rsid w:val="00ED1AE3"/>
    <w:rsid w:val="00ED224A"/>
    <w:rsid w:val="00ED275B"/>
    <w:rsid w:val="00ED285A"/>
    <w:rsid w:val="00ED33B4"/>
    <w:rsid w:val="00ED3787"/>
    <w:rsid w:val="00ED395E"/>
    <w:rsid w:val="00ED3BBF"/>
    <w:rsid w:val="00ED40EB"/>
    <w:rsid w:val="00ED53A2"/>
    <w:rsid w:val="00ED6215"/>
    <w:rsid w:val="00ED75EE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43B1"/>
    <w:rsid w:val="00F24D70"/>
    <w:rsid w:val="00F25097"/>
    <w:rsid w:val="00F253C5"/>
    <w:rsid w:val="00F25EC0"/>
    <w:rsid w:val="00F26653"/>
    <w:rsid w:val="00F26759"/>
    <w:rsid w:val="00F2778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408A1"/>
    <w:rsid w:val="00F409DC"/>
    <w:rsid w:val="00F40C54"/>
    <w:rsid w:val="00F4135D"/>
    <w:rsid w:val="00F4234E"/>
    <w:rsid w:val="00F42491"/>
    <w:rsid w:val="00F43814"/>
    <w:rsid w:val="00F438CF"/>
    <w:rsid w:val="00F44714"/>
    <w:rsid w:val="00F45A24"/>
    <w:rsid w:val="00F45AC9"/>
    <w:rsid w:val="00F46309"/>
    <w:rsid w:val="00F46385"/>
    <w:rsid w:val="00F467ED"/>
    <w:rsid w:val="00F4692E"/>
    <w:rsid w:val="00F509C0"/>
    <w:rsid w:val="00F50C1F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4CD"/>
    <w:rsid w:val="00F648DE"/>
    <w:rsid w:val="00F64B83"/>
    <w:rsid w:val="00F64E5A"/>
    <w:rsid w:val="00F65B9E"/>
    <w:rsid w:val="00F6657E"/>
    <w:rsid w:val="00F67020"/>
    <w:rsid w:val="00F67389"/>
    <w:rsid w:val="00F6776B"/>
    <w:rsid w:val="00F67A37"/>
    <w:rsid w:val="00F71303"/>
    <w:rsid w:val="00F71F2F"/>
    <w:rsid w:val="00F72551"/>
    <w:rsid w:val="00F74753"/>
    <w:rsid w:val="00F752C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F55"/>
    <w:rsid w:val="00F87675"/>
    <w:rsid w:val="00F87E25"/>
    <w:rsid w:val="00F90B4D"/>
    <w:rsid w:val="00F92240"/>
    <w:rsid w:val="00F93DF8"/>
    <w:rsid w:val="00F942CC"/>
    <w:rsid w:val="00F944B5"/>
    <w:rsid w:val="00F94A75"/>
    <w:rsid w:val="00F94B34"/>
    <w:rsid w:val="00F95155"/>
    <w:rsid w:val="00F97A08"/>
    <w:rsid w:val="00FA0FDB"/>
    <w:rsid w:val="00FA1DCF"/>
    <w:rsid w:val="00FA1E17"/>
    <w:rsid w:val="00FA2545"/>
    <w:rsid w:val="00FA2A6F"/>
    <w:rsid w:val="00FA3228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5300"/>
    <w:rsid w:val="00FB56E7"/>
    <w:rsid w:val="00FB7214"/>
    <w:rsid w:val="00FB7709"/>
    <w:rsid w:val="00FB7E17"/>
    <w:rsid w:val="00FC10DC"/>
    <w:rsid w:val="00FC14B5"/>
    <w:rsid w:val="00FC330A"/>
    <w:rsid w:val="00FC3C46"/>
    <w:rsid w:val="00FC4011"/>
    <w:rsid w:val="00FC46B9"/>
    <w:rsid w:val="00FC5BF3"/>
    <w:rsid w:val="00FC78E7"/>
    <w:rsid w:val="00FC7A72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B0E83-6149-4743-8263-4141CAD39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1398</TotalTime>
  <Pages>3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444</cp:revision>
  <cp:lastPrinted>2007-12-21T04:58:00Z</cp:lastPrinted>
  <dcterms:created xsi:type="dcterms:W3CDTF">2016-11-02T07:37:00Z</dcterms:created>
  <dcterms:modified xsi:type="dcterms:W3CDTF">2017-02-03T11:18:00Z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